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AAE3" w14:textId="18E429C6" w:rsidR="00700A79" w:rsidRPr="000E7D27" w:rsidRDefault="00700A79" w:rsidP="00AE0B10">
      <w:pPr>
        <w:ind w:firstLine="4253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ЗАТВЕРДЖЕНО</w:t>
      </w:r>
    </w:p>
    <w:p w14:paraId="189587E1" w14:textId="47328D2C" w:rsidR="00700A79" w:rsidRPr="000E7D27" w:rsidRDefault="0009244A" w:rsidP="00AE0B10">
      <w:pPr>
        <w:ind w:firstLine="4253"/>
        <w:rPr>
          <w:b/>
          <w:iCs/>
          <w:sz w:val="24"/>
          <w:szCs w:val="24"/>
          <w:lang w:val="uk-UA"/>
        </w:rPr>
      </w:pPr>
      <w:r>
        <w:rPr>
          <w:b/>
          <w:iCs/>
          <w:sz w:val="24"/>
          <w:szCs w:val="24"/>
          <w:lang w:val="uk-UA"/>
        </w:rPr>
        <w:t>Рішенням</w:t>
      </w:r>
      <w:r w:rsidR="004438ED" w:rsidRPr="000E7D27">
        <w:rPr>
          <w:b/>
          <w:iCs/>
          <w:sz w:val="24"/>
          <w:szCs w:val="24"/>
          <w:lang w:val="uk-UA"/>
        </w:rPr>
        <w:t xml:space="preserve"> </w:t>
      </w:r>
      <w:r>
        <w:rPr>
          <w:b/>
          <w:iCs/>
          <w:sz w:val="24"/>
          <w:szCs w:val="24"/>
          <w:lang w:val="uk-UA"/>
        </w:rPr>
        <w:t>одноособового учасника</w:t>
      </w:r>
      <w:r w:rsidR="00FD3D75" w:rsidRPr="000E7D27">
        <w:rPr>
          <w:b/>
          <w:iCs/>
          <w:sz w:val="24"/>
          <w:szCs w:val="24"/>
          <w:lang w:val="uk-UA"/>
        </w:rPr>
        <w:t xml:space="preserve"> </w:t>
      </w:r>
    </w:p>
    <w:p w14:paraId="3B8A8C2B" w14:textId="77777777" w:rsidR="00C42171" w:rsidRPr="000E7D27" w:rsidRDefault="004438ED" w:rsidP="00AE0B10">
      <w:pPr>
        <w:ind w:hanging="67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                                                                        </w:t>
      </w:r>
      <w:r w:rsidR="00C42171" w:rsidRPr="000E7D27">
        <w:rPr>
          <w:b/>
          <w:sz w:val="24"/>
          <w:szCs w:val="24"/>
          <w:lang w:val="uk-UA"/>
        </w:rPr>
        <w:t>БЛАГОДІЙНОЇ ОРГАНІЗАЦІЇ</w:t>
      </w:r>
    </w:p>
    <w:p w14:paraId="4B722B05" w14:textId="0C7461C7" w:rsidR="00977AE9" w:rsidRPr="000E7D27" w:rsidRDefault="004438ED" w:rsidP="00AE0B10">
      <w:pPr>
        <w:ind w:hanging="67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                                                                       </w:t>
      </w:r>
      <w:r w:rsidR="00F95D10" w:rsidRPr="000E7D27">
        <w:rPr>
          <w:b/>
          <w:sz w:val="24"/>
          <w:szCs w:val="24"/>
          <w:lang w:val="uk-UA"/>
        </w:rPr>
        <w:t xml:space="preserve"> </w:t>
      </w:r>
      <w:r w:rsidR="00C42171" w:rsidRPr="000E7D27">
        <w:rPr>
          <w:b/>
          <w:sz w:val="24"/>
          <w:szCs w:val="24"/>
          <w:lang w:val="uk-UA"/>
        </w:rPr>
        <w:t>«</w:t>
      </w:r>
      <w:r w:rsidR="00AC22F2" w:rsidRPr="000E7D27">
        <w:rPr>
          <w:b/>
          <w:sz w:val="24"/>
          <w:szCs w:val="24"/>
          <w:lang w:val="uk-UA"/>
        </w:rPr>
        <w:t>БЛАГОДІЙН</w:t>
      </w:r>
      <w:r w:rsidR="00C42171" w:rsidRPr="000E7D27">
        <w:rPr>
          <w:b/>
          <w:sz w:val="24"/>
          <w:szCs w:val="24"/>
          <w:lang w:val="uk-UA"/>
        </w:rPr>
        <w:t>ИЙ ФОНД</w:t>
      </w:r>
      <w:r w:rsidRPr="000E7D27">
        <w:rPr>
          <w:b/>
          <w:sz w:val="24"/>
          <w:szCs w:val="24"/>
          <w:lang w:val="uk-UA"/>
        </w:rPr>
        <w:t xml:space="preserve"> </w:t>
      </w:r>
      <w:r w:rsidR="001213F5" w:rsidRPr="000E7D27">
        <w:rPr>
          <w:b/>
          <w:sz w:val="24"/>
          <w:szCs w:val="24"/>
          <w:lang w:val="uk-UA"/>
        </w:rPr>
        <w:t>«</w:t>
      </w:r>
      <w:r w:rsidR="0009244A">
        <w:rPr>
          <w:b/>
          <w:sz w:val="24"/>
          <w:szCs w:val="24"/>
          <w:lang w:val="uk-UA"/>
        </w:rPr>
        <w:t>БАНДУРА</w:t>
      </w:r>
      <w:r w:rsidR="00F95D10" w:rsidRPr="000E7D27">
        <w:rPr>
          <w:b/>
          <w:sz w:val="24"/>
          <w:szCs w:val="24"/>
          <w:lang w:val="uk-UA"/>
        </w:rPr>
        <w:t>»</w:t>
      </w:r>
    </w:p>
    <w:p w14:paraId="75E94E15" w14:textId="5E85E083" w:rsidR="00700A79" w:rsidRPr="000E7D27" w:rsidRDefault="00977AE9" w:rsidP="00AE0B10">
      <w:pPr>
        <w:ind w:hanging="67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                                                                      </w:t>
      </w:r>
      <w:r w:rsidR="0009244A">
        <w:rPr>
          <w:b/>
          <w:sz w:val="24"/>
          <w:szCs w:val="24"/>
          <w:lang w:val="uk-UA"/>
        </w:rPr>
        <w:t xml:space="preserve"> </w:t>
      </w:r>
      <w:r w:rsidRPr="000E7D27">
        <w:rPr>
          <w:b/>
          <w:sz w:val="24"/>
          <w:szCs w:val="24"/>
          <w:lang w:val="uk-UA"/>
        </w:rPr>
        <w:t xml:space="preserve"> </w:t>
      </w:r>
      <w:r w:rsidR="0009244A" w:rsidRPr="000E7D27">
        <w:rPr>
          <w:b/>
          <w:iCs/>
          <w:sz w:val="24"/>
          <w:szCs w:val="24"/>
          <w:lang w:val="uk-UA"/>
        </w:rPr>
        <w:t>№</w:t>
      </w:r>
      <w:r w:rsidR="0009244A">
        <w:rPr>
          <w:b/>
          <w:iCs/>
          <w:sz w:val="24"/>
          <w:szCs w:val="24"/>
          <w:lang w:val="uk-UA"/>
        </w:rPr>
        <w:t>18/03</w:t>
      </w:r>
      <w:r w:rsidRPr="000E7D27">
        <w:rPr>
          <w:b/>
          <w:sz w:val="24"/>
          <w:szCs w:val="24"/>
          <w:lang w:val="uk-UA"/>
        </w:rPr>
        <w:t xml:space="preserve"> </w:t>
      </w:r>
      <w:r w:rsidR="00702919" w:rsidRPr="000E7D27">
        <w:rPr>
          <w:b/>
          <w:sz w:val="24"/>
          <w:szCs w:val="24"/>
          <w:lang w:val="uk-UA"/>
        </w:rPr>
        <w:t>від «</w:t>
      </w:r>
      <w:r w:rsidR="0009244A">
        <w:rPr>
          <w:b/>
          <w:sz w:val="24"/>
          <w:szCs w:val="24"/>
          <w:lang w:val="uk-UA"/>
        </w:rPr>
        <w:t>18</w:t>
      </w:r>
      <w:r w:rsidR="00CA4931" w:rsidRPr="000E7D27">
        <w:rPr>
          <w:b/>
          <w:sz w:val="24"/>
          <w:szCs w:val="24"/>
          <w:lang w:val="uk-UA"/>
        </w:rPr>
        <w:t>»</w:t>
      </w:r>
      <w:r w:rsidR="00F95D10" w:rsidRPr="000E7D27">
        <w:rPr>
          <w:b/>
          <w:sz w:val="24"/>
          <w:szCs w:val="24"/>
          <w:lang w:val="uk-UA"/>
        </w:rPr>
        <w:t xml:space="preserve"> </w:t>
      </w:r>
      <w:r w:rsidR="0009244A">
        <w:rPr>
          <w:b/>
          <w:sz w:val="24"/>
          <w:szCs w:val="24"/>
          <w:lang w:val="uk-UA"/>
        </w:rPr>
        <w:t>березня</w:t>
      </w:r>
      <w:r w:rsidR="004E73D9" w:rsidRPr="000E7D27">
        <w:rPr>
          <w:b/>
          <w:sz w:val="24"/>
          <w:szCs w:val="24"/>
          <w:lang w:val="uk-UA"/>
        </w:rPr>
        <w:t xml:space="preserve"> </w:t>
      </w:r>
      <w:r w:rsidR="00702919" w:rsidRPr="000E7D27">
        <w:rPr>
          <w:b/>
          <w:sz w:val="24"/>
          <w:szCs w:val="24"/>
          <w:lang w:val="uk-UA"/>
        </w:rPr>
        <w:t>20</w:t>
      </w:r>
      <w:r w:rsidR="007963AD" w:rsidRPr="000E7D27">
        <w:rPr>
          <w:b/>
          <w:sz w:val="24"/>
          <w:szCs w:val="24"/>
          <w:lang w:val="uk-UA"/>
        </w:rPr>
        <w:t>2</w:t>
      </w:r>
      <w:r w:rsidR="0009244A">
        <w:rPr>
          <w:b/>
          <w:sz w:val="24"/>
          <w:szCs w:val="24"/>
          <w:lang w:val="uk-UA"/>
        </w:rPr>
        <w:t>5</w:t>
      </w:r>
      <w:r w:rsidR="00EE6BAB" w:rsidRPr="000E7D27">
        <w:rPr>
          <w:b/>
          <w:sz w:val="24"/>
          <w:szCs w:val="24"/>
          <w:lang w:val="uk-UA"/>
        </w:rPr>
        <w:t xml:space="preserve"> </w:t>
      </w:r>
      <w:r w:rsidR="00700A79" w:rsidRPr="000E7D27">
        <w:rPr>
          <w:b/>
          <w:sz w:val="24"/>
          <w:szCs w:val="24"/>
          <w:lang w:val="uk-UA"/>
        </w:rPr>
        <w:t>року</w:t>
      </w:r>
    </w:p>
    <w:p w14:paraId="126571B8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58C85D82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9B830E0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63BAAF64" w14:textId="77777777" w:rsidR="00F95D10" w:rsidRPr="000E7D27" w:rsidRDefault="00F95D10" w:rsidP="00AE0B10">
      <w:pPr>
        <w:rPr>
          <w:b/>
          <w:sz w:val="24"/>
          <w:szCs w:val="24"/>
          <w:lang w:val="uk-UA"/>
        </w:rPr>
      </w:pPr>
    </w:p>
    <w:p w14:paraId="4D158A9B" w14:textId="77777777" w:rsidR="00F95D10" w:rsidRPr="000E7D27" w:rsidRDefault="00F95D10" w:rsidP="00AE0B10">
      <w:pPr>
        <w:rPr>
          <w:b/>
          <w:sz w:val="24"/>
          <w:szCs w:val="24"/>
          <w:lang w:val="uk-UA"/>
        </w:rPr>
      </w:pPr>
    </w:p>
    <w:p w14:paraId="4A37C363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584F87C7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7E18BCD3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610DB33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FB5E069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F6EEE6B" w14:textId="77777777" w:rsidR="00700A79" w:rsidRPr="000E7D27" w:rsidRDefault="00700A79" w:rsidP="00AE0B10">
      <w:pPr>
        <w:jc w:val="center"/>
        <w:rPr>
          <w:b/>
          <w:sz w:val="48"/>
          <w:szCs w:val="24"/>
          <w:lang w:val="uk-UA"/>
        </w:rPr>
      </w:pPr>
      <w:r w:rsidRPr="000E7D27">
        <w:rPr>
          <w:b/>
          <w:sz w:val="48"/>
          <w:szCs w:val="24"/>
          <w:lang w:val="uk-UA"/>
        </w:rPr>
        <w:t>СТАТУТ</w:t>
      </w:r>
    </w:p>
    <w:p w14:paraId="7DBD4347" w14:textId="77777777" w:rsidR="00C42171" w:rsidRPr="000E7D27" w:rsidRDefault="00C42171" w:rsidP="00AE0B10">
      <w:pPr>
        <w:jc w:val="center"/>
        <w:rPr>
          <w:b/>
          <w:sz w:val="48"/>
          <w:szCs w:val="24"/>
          <w:lang w:val="uk-UA"/>
        </w:rPr>
      </w:pPr>
      <w:r w:rsidRPr="000E7D27">
        <w:rPr>
          <w:b/>
          <w:sz w:val="48"/>
          <w:szCs w:val="24"/>
          <w:lang w:val="uk-UA"/>
        </w:rPr>
        <w:t>БЛАГОДІЙНОЇ ОРГАНІЗАЦІЇ</w:t>
      </w:r>
    </w:p>
    <w:p w14:paraId="60CAF4C6" w14:textId="77777777" w:rsidR="00977AE9" w:rsidRPr="000E7D27" w:rsidRDefault="00C42171" w:rsidP="00AE0B10">
      <w:pPr>
        <w:jc w:val="center"/>
        <w:rPr>
          <w:b/>
          <w:sz w:val="48"/>
          <w:szCs w:val="24"/>
          <w:lang w:val="uk-UA"/>
        </w:rPr>
      </w:pPr>
      <w:r w:rsidRPr="000E7D27">
        <w:rPr>
          <w:b/>
          <w:sz w:val="48"/>
          <w:szCs w:val="24"/>
          <w:lang w:val="uk-UA"/>
        </w:rPr>
        <w:t>«</w:t>
      </w:r>
      <w:r w:rsidR="00977AE9" w:rsidRPr="000E7D27">
        <w:rPr>
          <w:b/>
          <w:sz w:val="48"/>
          <w:szCs w:val="24"/>
          <w:lang w:val="uk-UA"/>
        </w:rPr>
        <w:t xml:space="preserve">БЛАГОДІЙНИЙ ФОНД </w:t>
      </w:r>
    </w:p>
    <w:p w14:paraId="651D450A" w14:textId="0D4EC36C" w:rsidR="00700A79" w:rsidRDefault="00977AE9" w:rsidP="00AE0B10">
      <w:pPr>
        <w:jc w:val="center"/>
        <w:rPr>
          <w:b/>
          <w:sz w:val="48"/>
          <w:szCs w:val="24"/>
          <w:lang w:val="uk-UA"/>
        </w:rPr>
      </w:pPr>
      <w:r w:rsidRPr="000E7D27">
        <w:rPr>
          <w:b/>
          <w:sz w:val="48"/>
          <w:szCs w:val="24"/>
          <w:lang w:val="uk-UA"/>
        </w:rPr>
        <w:t>«</w:t>
      </w:r>
      <w:r w:rsidR="0009244A">
        <w:rPr>
          <w:b/>
          <w:sz w:val="48"/>
          <w:szCs w:val="24"/>
          <w:lang w:val="uk-UA"/>
        </w:rPr>
        <w:t>БАНДУРА</w:t>
      </w:r>
      <w:r w:rsidRPr="000E7D27">
        <w:rPr>
          <w:b/>
          <w:sz w:val="48"/>
          <w:szCs w:val="24"/>
          <w:lang w:val="uk-UA"/>
        </w:rPr>
        <w:t>»</w:t>
      </w:r>
    </w:p>
    <w:p w14:paraId="21ABB824" w14:textId="7C10928F" w:rsidR="0009244A" w:rsidRPr="0009244A" w:rsidRDefault="0009244A" w:rsidP="00AE0B10">
      <w:pPr>
        <w:jc w:val="center"/>
        <w:rPr>
          <w:b/>
          <w:sz w:val="40"/>
          <w:lang w:val="uk-UA"/>
        </w:rPr>
      </w:pPr>
      <w:r w:rsidRPr="0009244A">
        <w:rPr>
          <w:b/>
          <w:sz w:val="40"/>
          <w:lang w:val="uk-UA"/>
        </w:rPr>
        <w:t>(нова редакція)</w:t>
      </w:r>
    </w:p>
    <w:p w14:paraId="10AA59C1" w14:textId="43D4362D" w:rsidR="00C179CA" w:rsidRPr="0009244A" w:rsidRDefault="0009244A" w:rsidP="00AE0B10">
      <w:pPr>
        <w:jc w:val="center"/>
        <w:rPr>
          <w:b/>
          <w:sz w:val="40"/>
          <w:lang w:val="uk-UA"/>
        </w:rPr>
      </w:pPr>
      <w:r w:rsidRPr="0009244A">
        <w:rPr>
          <w:b/>
          <w:sz w:val="40"/>
          <w:lang w:val="uk-UA"/>
        </w:rPr>
        <w:t>ідентифікаційний код юридичної особи 44856167</w:t>
      </w:r>
    </w:p>
    <w:p w14:paraId="7241FE41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68C3E5D8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3E556E67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6E794493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3D48AF77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ab/>
      </w:r>
    </w:p>
    <w:p w14:paraId="28805002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5D8A2628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7E6A6AC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0694DBAC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17BBF807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2126F445" w14:textId="77777777" w:rsidR="00700A79" w:rsidRPr="000E7D27" w:rsidRDefault="00700A79" w:rsidP="00AE0B10">
      <w:pPr>
        <w:rPr>
          <w:b/>
          <w:sz w:val="24"/>
          <w:szCs w:val="24"/>
          <w:lang w:val="uk-UA"/>
        </w:rPr>
      </w:pPr>
    </w:p>
    <w:p w14:paraId="6E75B8BB" w14:textId="77777777" w:rsidR="008C17FC" w:rsidRPr="000E7D27" w:rsidRDefault="008C17FC" w:rsidP="00AE0B10">
      <w:pPr>
        <w:rPr>
          <w:b/>
          <w:sz w:val="24"/>
          <w:szCs w:val="24"/>
          <w:lang w:val="uk-UA"/>
        </w:rPr>
      </w:pPr>
    </w:p>
    <w:p w14:paraId="353CCA95" w14:textId="77777777" w:rsidR="008C17FC" w:rsidRPr="000E7D27" w:rsidRDefault="008C17FC" w:rsidP="00AE0B10">
      <w:pPr>
        <w:rPr>
          <w:b/>
          <w:sz w:val="24"/>
          <w:szCs w:val="24"/>
          <w:lang w:val="uk-UA"/>
        </w:rPr>
      </w:pPr>
    </w:p>
    <w:p w14:paraId="7834784A" w14:textId="77777777" w:rsidR="004E73D9" w:rsidRPr="000E7D27" w:rsidRDefault="004E73D9" w:rsidP="00AE0B10">
      <w:pPr>
        <w:rPr>
          <w:b/>
          <w:sz w:val="24"/>
          <w:szCs w:val="24"/>
          <w:lang w:val="uk-UA"/>
        </w:rPr>
      </w:pPr>
    </w:p>
    <w:p w14:paraId="0FF797A3" w14:textId="77777777" w:rsidR="004E73D9" w:rsidRPr="000E7D27" w:rsidRDefault="004E73D9" w:rsidP="00AE0B10">
      <w:pPr>
        <w:jc w:val="center"/>
        <w:rPr>
          <w:b/>
          <w:sz w:val="24"/>
          <w:szCs w:val="24"/>
          <w:lang w:val="uk-UA"/>
        </w:rPr>
      </w:pPr>
    </w:p>
    <w:p w14:paraId="2880F94B" w14:textId="77777777" w:rsidR="004E73D9" w:rsidRPr="000E7D27" w:rsidRDefault="004E73D9" w:rsidP="00AE0B10">
      <w:pPr>
        <w:rPr>
          <w:b/>
          <w:sz w:val="24"/>
          <w:szCs w:val="24"/>
          <w:lang w:val="uk-UA"/>
        </w:rPr>
      </w:pPr>
    </w:p>
    <w:p w14:paraId="76E88B1C" w14:textId="77777777" w:rsidR="004E73D9" w:rsidRPr="000E7D27" w:rsidRDefault="004E73D9" w:rsidP="00AE0B10">
      <w:pPr>
        <w:jc w:val="center"/>
        <w:rPr>
          <w:b/>
          <w:sz w:val="24"/>
          <w:szCs w:val="24"/>
          <w:lang w:val="uk-UA"/>
        </w:rPr>
      </w:pPr>
    </w:p>
    <w:p w14:paraId="522D9B58" w14:textId="77777777" w:rsidR="0031571A" w:rsidRPr="000E7D27" w:rsidRDefault="0031571A" w:rsidP="00AE0B10">
      <w:pPr>
        <w:rPr>
          <w:b/>
          <w:sz w:val="24"/>
          <w:szCs w:val="24"/>
          <w:lang w:val="uk-UA"/>
        </w:rPr>
      </w:pPr>
    </w:p>
    <w:p w14:paraId="3AAD67A5" w14:textId="22D36E43" w:rsidR="0031571A" w:rsidRDefault="0031571A" w:rsidP="00AE0B10">
      <w:pPr>
        <w:jc w:val="center"/>
        <w:rPr>
          <w:b/>
          <w:sz w:val="24"/>
          <w:szCs w:val="24"/>
          <w:lang w:val="uk-UA"/>
        </w:rPr>
      </w:pPr>
    </w:p>
    <w:p w14:paraId="2439D2FD" w14:textId="595FF4CC" w:rsidR="0009244A" w:rsidRDefault="0009244A" w:rsidP="00AE0B10">
      <w:pPr>
        <w:jc w:val="center"/>
        <w:rPr>
          <w:b/>
          <w:sz w:val="24"/>
          <w:szCs w:val="24"/>
          <w:lang w:val="uk-UA"/>
        </w:rPr>
      </w:pPr>
    </w:p>
    <w:p w14:paraId="28AEB318" w14:textId="77777777" w:rsidR="00C76428" w:rsidRPr="000E7D27" w:rsidRDefault="00C76428" w:rsidP="00AE0B10">
      <w:pPr>
        <w:ind w:firstLine="720"/>
        <w:jc w:val="center"/>
        <w:rPr>
          <w:b/>
          <w:sz w:val="24"/>
          <w:szCs w:val="24"/>
          <w:lang w:val="uk-UA"/>
        </w:rPr>
      </w:pPr>
    </w:p>
    <w:p w14:paraId="5C94B7CA" w14:textId="4BCFCEB8" w:rsidR="00977AE9" w:rsidRPr="000E7D27" w:rsidRDefault="00977AE9" w:rsidP="00AE0B10">
      <w:pPr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Вінницька область,</w:t>
      </w:r>
    </w:p>
    <w:p w14:paraId="505BABE7" w14:textId="77777777" w:rsidR="00977AE9" w:rsidRPr="000E7D27" w:rsidRDefault="00977AE9" w:rsidP="00AE0B10">
      <w:pPr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Вінницький район,</w:t>
      </w:r>
    </w:p>
    <w:p w14:paraId="67DEAFDB" w14:textId="226C1F72" w:rsidR="00700A79" w:rsidRPr="000E7D27" w:rsidRDefault="00885038" w:rsidP="00AE0B1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місто </w:t>
      </w:r>
      <w:r w:rsidR="00B644D2" w:rsidRPr="000E7D27">
        <w:rPr>
          <w:b/>
          <w:sz w:val="24"/>
          <w:szCs w:val="24"/>
          <w:lang w:val="uk-UA"/>
        </w:rPr>
        <w:t>Вінниця</w:t>
      </w:r>
    </w:p>
    <w:p w14:paraId="4BC8B691" w14:textId="29220AF2" w:rsidR="00700A79" w:rsidRPr="000E7D27" w:rsidRDefault="00B644D2" w:rsidP="00AE0B10">
      <w:pPr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202</w:t>
      </w:r>
      <w:r w:rsidR="0009244A">
        <w:rPr>
          <w:b/>
          <w:sz w:val="24"/>
          <w:szCs w:val="24"/>
          <w:lang w:val="uk-UA"/>
        </w:rPr>
        <w:t>5</w:t>
      </w:r>
      <w:r w:rsidRPr="000E7D27">
        <w:rPr>
          <w:b/>
          <w:sz w:val="24"/>
          <w:szCs w:val="24"/>
          <w:lang w:val="uk-UA"/>
        </w:rPr>
        <w:t xml:space="preserve"> </w:t>
      </w:r>
      <w:r w:rsidR="00700A79" w:rsidRPr="000E7D27">
        <w:rPr>
          <w:b/>
          <w:sz w:val="24"/>
          <w:szCs w:val="24"/>
          <w:lang w:val="uk-UA"/>
        </w:rPr>
        <w:t>р</w:t>
      </w:r>
      <w:r w:rsidR="00885038">
        <w:rPr>
          <w:b/>
          <w:sz w:val="24"/>
          <w:szCs w:val="24"/>
          <w:lang w:val="uk-UA"/>
        </w:rPr>
        <w:t>оку</w:t>
      </w:r>
      <w:r w:rsidR="00700A79" w:rsidRPr="000E7D27">
        <w:rPr>
          <w:b/>
          <w:sz w:val="24"/>
          <w:szCs w:val="24"/>
          <w:lang w:val="uk-UA"/>
        </w:rPr>
        <w:br w:type="page"/>
      </w:r>
      <w:r w:rsidR="00700A79" w:rsidRPr="000E7D27">
        <w:rPr>
          <w:b/>
          <w:sz w:val="24"/>
          <w:szCs w:val="24"/>
          <w:lang w:val="uk-UA"/>
        </w:rPr>
        <w:lastRenderedPageBreak/>
        <w:t xml:space="preserve"> I.  ЗАГАЛЬНІ  ПОЛОЖЕННЯ</w:t>
      </w:r>
    </w:p>
    <w:p w14:paraId="6E10B150" w14:textId="3350712E" w:rsidR="002E20FE" w:rsidRPr="000E7D27" w:rsidRDefault="009C2E7B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БЛАГОДІЙНА ОРГАНІЗАЦІЯ «</w:t>
      </w:r>
      <w:r w:rsidR="006951FD" w:rsidRPr="000E7D27">
        <w:rPr>
          <w:b/>
          <w:sz w:val="24"/>
          <w:szCs w:val="24"/>
          <w:lang w:val="uk-UA"/>
        </w:rPr>
        <w:t>БЛАГОДІЙНИЙ ФОНД</w:t>
      </w:r>
      <w:r w:rsidR="00B644D2" w:rsidRPr="000E7D27">
        <w:rPr>
          <w:b/>
          <w:sz w:val="24"/>
          <w:szCs w:val="24"/>
          <w:lang w:val="uk-UA"/>
        </w:rPr>
        <w:t xml:space="preserve"> «</w:t>
      </w:r>
      <w:r w:rsidR="0009244A">
        <w:rPr>
          <w:b/>
          <w:sz w:val="24"/>
          <w:szCs w:val="24"/>
          <w:lang w:val="uk-UA"/>
        </w:rPr>
        <w:t>БАНДУРА</w:t>
      </w:r>
      <w:r w:rsidR="0070342E" w:rsidRPr="000E7D27">
        <w:rPr>
          <w:b/>
          <w:sz w:val="24"/>
          <w:szCs w:val="24"/>
          <w:lang w:val="uk-UA"/>
        </w:rPr>
        <w:t>»</w:t>
      </w:r>
      <w:r w:rsidR="00CA4931" w:rsidRPr="000E7D27">
        <w:rPr>
          <w:b/>
          <w:sz w:val="24"/>
          <w:szCs w:val="24"/>
          <w:lang w:val="uk-UA"/>
        </w:rPr>
        <w:t xml:space="preserve"> </w:t>
      </w:r>
      <w:r w:rsidR="00B644D2" w:rsidRPr="000E7D27">
        <w:rPr>
          <w:sz w:val="24"/>
          <w:szCs w:val="24"/>
          <w:lang w:val="uk-UA"/>
        </w:rPr>
        <w:t>є благодійною, недержавною,</w:t>
      </w:r>
      <w:r w:rsidR="002E20FE" w:rsidRPr="000E7D27">
        <w:rPr>
          <w:sz w:val="24"/>
          <w:szCs w:val="24"/>
          <w:lang w:val="uk-UA"/>
        </w:rPr>
        <w:t xml:space="preserve"> неприбутковою, добровільною </w:t>
      </w:r>
      <w:r w:rsidR="00B644D2" w:rsidRPr="000E7D27">
        <w:rPr>
          <w:sz w:val="24"/>
          <w:szCs w:val="24"/>
          <w:lang w:val="uk-UA"/>
        </w:rPr>
        <w:t xml:space="preserve">організацією, </w:t>
      </w:r>
      <w:r w:rsidR="002E20FE" w:rsidRPr="000E7D27">
        <w:rPr>
          <w:sz w:val="24"/>
          <w:szCs w:val="24"/>
          <w:lang w:val="uk-UA"/>
        </w:rPr>
        <w:t>утвореною у формі благодійного фонду</w:t>
      </w:r>
      <w:r w:rsidR="00B644D2" w:rsidRPr="000E7D27">
        <w:rPr>
          <w:sz w:val="24"/>
          <w:szCs w:val="24"/>
          <w:lang w:val="uk-UA"/>
        </w:rPr>
        <w:t>.</w:t>
      </w:r>
      <w:r w:rsidR="00700A79" w:rsidRPr="000E7D27">
        <w:rPr>
          <w:sz w:val="24"/>
          <w:szCs w:val="24"/>
          <w:lang w:val="uk-UA"/>
        </w:rPr>
        <w:t xml:space="preserve"> </w:t>
      </w:r>
    </w:p>
    <w:p w14:paraId="116F45B3" w14:textId="77777777" w:rsidR="00700A79" w:rsidRPr="000E7D27" w:rsidRDefault="002E20FE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Фонд заснований і діє</w:t>
      </w:r>
      <w:r w:rsidR="00B644D2" w:rsidRPr="000E7D27">
        <w:rPr>
          <w:sz w:val="24"/>
          <w:szCs w:val="24"/>
          <w:lang w:val="uk-UA"/>
        </w:rPr>
        <w:t xml:space="preserve"> відповідно до Конституції України, Закону України «Про благодійну діяльність та благодійні організації»</w:t>
      </w:r>
      <w:r w:rsidRPr="000E7D27">
        <w:rPr>
          <w:sz w:val="24"/>
          <w:szCs w:val="24"/>
          <w:lang w:val="uk-UA"/>
        </w:rPr>
        <w:t>, чинного законодавства України та</w:t>
      </w:r>
      <w:r w:rsidR="00700A79" w:rsidRPr="000E7D27">
        <w:rPr>
          <w:sz w:val="24"/>
          <w:szCs w:val="24"/>
          <w:lang w:val="uk-UA"/>
        </w:rPr>
        <w:t xml:space="preserve"> </w:t>
      </w:r>
      <w:r w:rsidRPr="000E7D27">
        <w:rPr>
          <w:sz w:val="24"/>
          <w:szCs w:val="24"/>
          <w:lang w:val="uk-UA"/>
        </w:rPr>
        <w:t>цього</w:t>
      </w:r>
      <w:r w:rsidR="00700A79" w:rsidRPr="000E7D27">
        <w:rPr>
          <w:sz w:val="24"/>
          <w:szCs w:val="24"/>
          <w:lang w:val="uk-UA"/>
        </w:rPr>
        <w:t xml:space="preserve"> Статуту. </w:t>
      </w:r>
    </w:p>
    <w:p w14:paraId="74D18C69" w14:textId="77777777" w:rsidR="00A17740" w:rsidRPr="000E7D27" w:rsidRDefault="00A17740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Фонд є благодійною організацією, яка самостійно визначає сфери, види, місце (територію), строки і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 xml:space="preserve"> благодійної діяльності в установчих документах, благодійних програмах або інших рішеннях органів управління. </w:t>
      </w:r>
    </w:p>
    <w:p w14:paraId="260494AD" w14:textId="77777777" w:rsidR="00A17740" w:rsidRPr="000E7D27" w:rsidRDefault="00A17740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Фонд при здійсненні своєї діяльності не має на меті одержання прибутку.</w:t>
      </w:r>
    </w:p>
    <w:p w14:paraId="18C8867E" w14:textId="77777777" w:rsidR="00700A79" w:rsidRPr="000E7D27" w:rsidRDefault="00A17740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Фонд набуває</w:t>
      </w:r>
      <w:r w:rsidR="00700A79" w:rsidRPr="000E7D27">
        <w:rPr>
          <w:sz w:val="24"/>
          <w:szCs w:val="24"/>
          <w:lang w:val="uk-UA"/>
        </w:rPr>
        <w:t xml:space="preserve"> статус</w:t>
      </w:r>
      <w:r w:rsidRPr="000E7D27">
        <w:rPr>
          <w:sz w:val="24"/>
          <w:szCs w:val="24"/>
          <w:lang w:val="uk-UA"/>
        </w:rPr>
        <w:t>у</w:t>
      </w:r>
      <w:r w:rsidR="00700A79" w:rsidRPr="000E7D27">
        <w:rPr>
          <w:sz w:val="24"/>
          <w:szCs w:val="24"/>
          <w:lang w:val="uk-UA"/>
        </w:rPr>
        <w:t xml:space="preserve"> юридичної особи </w:t>
      </w:r>
      <w:r w:rsidRPr="000E7D27">
        <w:rPr>
          <w:sz w:val="24"/>
          <w:szCs w:val="24"/>
          <w:lang w:val="uk-UA"/>
        </w:rPr>
        <w:t xml:space="preserve">за законодавством України з моменту державної реєстрації, від власного імені набуває особисті майнові та немайнові права,  бере на себе зобов’язання, виступає у якості позивача і відповідача у судових органах. </w:t>
      </w:r>
      <w:r w:rsidR="00700A79" w:rsidRPr="000E7D27">
        <w:rPr>
          <w:sz w:val="24"/>
          <w:szCs w:val="24"/>
          <w:lang w:val="uk-UA"/>
        </w:rPr>
        <w:t xml:space="preserve">Фонд має відокремлене майно і самостійний баланс. Фонд відкриває рахунки в національній та іноземних валютах у банківських установах в установленому законодавством порядку. </w:t>
      </w:r>
    </w:p>
    <w:p w14:paraId="5FDC5ADA" w14:textId="77777777" w:rsidR="00A17740" w:rsidRPr="000E7D27" w:rsidRDefault="00A17740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Фонд здійснює свою діяльність на засадах законності, гуманності, спільності інтересів та рівності прав учасників, гласності та добровільності. </w:t>
      </w:r>
    </w:p>
    <w:p w14:paraId="23963730" w14:textId="77777777" w:rsidR="00A17740" w:rsidRPr="000E7D27" w:rsidRDefault="00A17740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Діяльність Фонду має суспільний характер, не суперечить  його взаємодії з органами державної влади, не позбавляє права на отримання державної підтримки. </w:t>
      </w:r>
    </w:p>
    <w:p w14:paraId="54CFE5AF" w14:textId="77777777" w:rsidR="00700A79" w:rsidRPr="000E7D27" w:rsidRDefault="00700A79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Фонд має</w:t>
      </w:r>
      <w:r w:rsidR="00A17740" w:rsidRPr="000E7D27">
        <w:rPr>
          <w:sz w:val="24"/>
          <w:szCs w:val="24"/>
          <w:lang w:val="uk-UA"/>
        </w:rPr>
        <w:t xml:space="preserve"> право мати </w:t>
      </w:r>
      <w:r w:rsidRPr="000E7D27">
        <w:rPr>
          <w:sz w:val="24"/>
          <w:szCs w:val="24"/>
          <w:lang w:val="uk-UA"/>
        </w:rPr>
        <w:t>печатку,</w:t>
      </w:r>
      <w:r w:rsidR="00A17740" w:rsidRPr="000E7D27">
        <w:rPr>
          <w:sz w:val="24"/>
          <w:szCs w:val="24"/>
          <w:lang w:val="uk-UA"/>
        </w:rPr>
        <w:t xml:space="preserve"> штампи, фірмові бланки зі своїм найменуванням, власну символіку та інші реквізити. Символіка Фонду реєструється в установленому чинним законодавством України порядку.</w:t>
      </w:r>
    </w:p>
    <w:p w14:paraId="46AB3BB9" w14:textId="77777777" w:rsidR="00DF5671" w:rsidRPr="000E7D27" w:rsidRDefault="00DF5671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Фонд відповідає за своїми зобов’язаннями в межах свого майна, на яке відповідно до чинного законодавства може бути накладене стягнення.  </w:t>
      </w:r>
    </w:p>
    <w:p w14:paraId="321EF72F" w14:textId="77777777" w:rsidR="00DF5671" w:rsidRPr="000E7D27" w:rsidRDefault="00DF5671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Держава, її органи та засновники Фонду не відвідають по зобов’язаннях Фонду, як і Фонд не відповідає по зобов’язаннях держави, її органів, а також своїх учасників. </w:t>
      </w:r>
    </w:p>
    <w:p w14:paraId="68FD8AC8" w14:textId="77777777" w:rsidR="00700A79" w:rsidRPr="000E7D27" w:rsidRDefault="00DF5671" w:rsidP="00AE0B10">
      <w:pPr>
        <w:numPr>
          <w:ilvl w:val="1"/>
          <w:numId w:val="1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Найменування Фонду</w:t>
      </w:r>
      <w:r w:rsidR="00700A79" w:rsidRPr="000E7D27">
        <w:rPr>
          <w:sz w:val="24"/>
          <w:szCs w:val="24"/>
          <w:lang w:val="uk-UA"/>
        </w:rPr>
        <w:t>:</w:t>
      </w:r>
    </w:p>
    <w:p w14:paraId="61C20A26" w14:textId="06E4F433" w:rsidR="00DF5671" w:rsidRPr="000E7D27" w:rsidRDefault="00DF5671" w:rsidP="00AE0B10">
      <w:pPr>
        <w:pStyle w:val="Normal1"/>
        <w:spacing w:before="0" w:line="240" w:lineRule="auto"/>
        <w:ind w:firstLine="709"/>
        <w:rPr>
          <w:sz w:val="24"/>
          <w:szCs w:val="24"/>
        </w:rPr>
      </w:pPr>
      <w:r w:rsidRPr="000E7D27">
        <w:rPr>
          <w:sz w:val="24"/>
          <w:szCs w:val="24"/>
        </w:rPr>
        <w:t>повне найменування</w:t>
      </w:r>
      <w:r w:rsidR="003E7069" w:rsidRPr="000E7D27">
        <w:rPr>
          <w:sz w:val="24"/>
          <w:szCs w:val="24"/>
        </w:rPr>
        <w:t xml:space="preserve"> українською мовою</w:t>
      </w:r>
      <w:r w:rsidRPr="000E7D27">
        <w:rPr>
          <w:sz w:val="24"/>
          <w:szCs w:val="24"/>
        </w:rPr>
        <w:t>:</w:t>
      </w:r>
      <w:r w:rsidR="007E78A2" w:rsidRPr="000E7D27">
        <w:rPr>
          <w:sz w:val="24"/>
          <w:szCs w:val="24"/>
        </w:rPr>
        <w:t xml:space="preserve"> </w:t>
      </w:r>
      <w:r w:rsidR="002F4BF0" w:rsidRPr="000E7D27">
        <w:rPr>
          <w:sz w:val="24"/>
          <w:szCs w:val="24"/>
        </w:rPr>
        <w:t>БЛАГОДІЙНА</w:t>
      </w:r>
      <w:r w:rsidR="007E78A2" w:rsidRPr="000E7D27">
        <w:rPr>
          <w:sz w:val="24"/>
          <w:szCs w:val="24"/>
        </w:rPr>
        <w:t xml:space="preserve"> </w:t>
      </w:r>
      <w:r w:rsidR="002F4BF0" w:rsidRPr="000E7D27">
        <w:rPr>
          <w:sz w:val="24"/>
          <w:szCs w:val="24"/>
        </w:rPr>
        <w:t xml:space="preserve">ОРГАНІЗАЦІЯ </w:t>
      </w:r>
      <w:r w:rsidR="001213F5" w:rsidRPr="000E7D27">
        <w:rPr>
          <w:sz w:val="24"/>
          <w:szCs w:val="24"/>
        </w:rPr>
        <w:t>«</w:t>
      </w:r>
      <w:r w:rsidR="002F4BF0" w:rsidRPr="000E7D27">
        <w:rPr>
          <w:sz w:val="24"/>
          <w:szCs w:val="24"/>
        </w:rPr>
        <w:t xml:space="preserve">БЛАГОДІЙНИЙ ФОНД </w:t>
      </w:r>
      <w:r w:rsidR="001213F5" w:rsidRPr="000E7D27">
        <w:rPr>
          <w:sz w:val="24"/>
          <w:szCs w:val="24"/>
        </w:rPr>
        <w:t>«</w:t>
      </w:r>
      <w:r w:rsidR="0009244A">
        <w:rPr>
          <w:sz w:val="24"/>
          <w:szCs w:val="24"/>
        </w:rPr>
        <w:t>БАНДУРА</w:t>
      </w:r>
      <w:r w:rsidR="001213F5" w:rsidRPr="000E7D27">
        <w:rPr>
          <w:sz w:val="24"/>
          <w:szCs w:val="24"/>
        </w:rPr>
        <w:t>»</w:t>
      </w:r>
    </w:p>
    <w:p w14:paraId="6C0C386E" w14:textId="41BE3A3D" w:rsidR="00DF5671" w:rsidRPr="000E7D27" w:rsidRDefault="00DF5671" w:rsidP="00AE0B10">
      <w:pPr>
        <w:pStyle w:val="Normal1"/>
        <w:spacing w:before="0" w:line="240" w:lineRule="auto"/>
        <w:ind w:firstLine="709"/>
        <w:rPr>
          <w:sz w:val="24"/>
          <w:szCs w:val="24"/>
        </w:rPr>
      </w:pPr>
      <w:r w:rsidRPr="000E7D27">
        <w:rPr>
          <w:sz w:val="24"/>
          <w:szCs w:val="24"/>
        </w:rPr>
        <w:t>скорочене найменування</w:t>
      </w:r>
      <w:r w:rsidR="003E7069" w:rsidRPr="000E7D27">
        <w:rPr>
          <w:sz w:val="24"/>
          <w:szCs w:val="24"/>
        </w:rPr>
        <w:t xml:space="preserve"> українською мовою</w:t>
      </w:r>
      <w:r w:rsidRPr="000E7D27">
        <w:rPr>
          <w:i/>
          <w:sz w:val="24"/>
          <w:szCs w:val="24"/>
        </w:rPr>
        <w:t xml:space="preserve">: </w:t>
      </w:r>
      <w:r w:rsidR="007E78A2" w:rsidRPr="000E7D27">
        <w:rPr>
          <w:sz w:val="24"/>
          <w:szCs w:val="24"/>
        </w:rPr>
        <w:t>БО</w:t>
      </w:r>
      <w:r w:rsidR="00977AE9" w:rsidRPr="000E7D27">
        <w:rPr>
          <w:sz w:val="24"/>
          <w:szCs w:val="24"/>
        </w:rPr>
        <w:t xml:space="preserve"> </w:t>
      </w:r>
      <w:r w:rsidR="007E78A2" w:rsidRPr="000E7D27">
        <w:rPr>
          <w:sz w:val="24"/>
          <w:szCs w:val="24"/>
        </w:rPr>
        <w:t>«БФ</w:t>
      </w:r>
      <w:r w:rsidR="00977AE9" w:rsidRPr="000E7D27">
        <w:rPr>
          <w:sz w:val="24"/>
          <w:szCs w:val="24"/>
        </w:rPr>
        <w:t xml:space="preserve"> </w:t>
      </w:r>
      <w:r w:rsidR="007E78A2" w:rsidRPr="000E7D27">
        <w:rPr>
          <w:sz w:val="24"/>
          <w:szCs w:val="24"/>
        </w:rPr>
        <w:t>«</w:t>
      </w:r>
      <w:r w:rsidR="0009244A">
        <w:rPr>
          <w:sz w:val="24"/>
          <w:szCs w:val="24"/>
        </w:rPr>
        <w:t>БАНДУРА</w:t>
      </w:r>
      <w:r w:rsidR="007E78A2" w:rsidRPr="000E7D27">
        <w:rPr>
          <w:sz w:val="24"/>
          <w:szCs w:val="24"/>
        </w:rPr>
        <w:t>»</w:t>
      </w:r>
    </w:p>
    <w:p w14:paraId="2BDDD1FE" w14:textId="7F7B0F03" w:rsidR="00F81D93" w:rsidRPr="000E7D27" w:rsidRDefault="003E7069" w:rsidP="00AE0B10">
      <w:pPr>
        <w:pStyle w:val="Normal1"/>
        <w:spacing w:before="0" w:line="240" w:lineRule="auto"/>
        <w:ind w:firstLine="720"/>
        <w:rPr>
          <w:sz w:val="24"/>
          <w:szCs w:val="24"/>
        </w:rPr>
      </w:pPr>
      <w:r w:rsidRPr="000E7D27">
        <w:rPr>
          <w:sz w:val="24"/>
          <w:szCs w:val="24"/>
        </w:rPr>
        <w:t>повне найменування англійською мовою</w:t>
      </w:r>
      <w:r w:rsidRPr="000E7D27">
        <w:rPr>
          <w:i/>
          <w:sz w:val="24"/>
          <w:szCs w:val="24"/>
        </w:rPr>
        <w:t xml:space="preserve">: </w:t>
      </w:r>
      <w:bookmarkStart w:id="0" w:name="OLE_LINK1"/>
      <w:bookmarkStart w:id="1" w:name="OLE_LINK2"/>
      <w:r w:rsidR="007E78A2" w:rsidRPr="000E7D27">
        <w:rPr>
          <w:sz w:val="24"/>
          <w:szCs w:val="24"/>
        </w:rPr>
        <w:t xml:space="preserve">CHARITY ORGANIZATION </w:t>
      </w:r>
      <w:r w:rsidR="00C76428" w:rsidRPr="000E7D27">
        <w:rPr>
          <w:sz w:val="24"/>
          <w:szCs w:val="24"/>
        </w:rPr>
        <w:t>«</w:t>
      </w:r>
      <w:r w:rsidR="007E78A2" w:rsidRPr="000E7D27">
        <w:rPr>
          <w:sz w:val="24"/>
          <w:szCs w:val="24"/>
        </w:rPr>
        <w:t xml:space="preserve">CHARITY FUND </w:t>
      </w:r>
      <w:bookmarkStart w:id="2" w:name="_Hlk164152828"/>
      <w:r w:rsidR="0009244A" w:rsidRPr="000E7D27">
        <w:rPr>
          <w:sz w:val="24"/>
          <w:szCs w:val="24"/>
        </w:rPr>
        <w:t>«</w:t>
      </w:r>
      <w:bookmarkStart w:id="3" w:name="_Hlk193186863"/>
      <w:bookmarkEnd w:id="2"/>
      <w:r w:rsidR="0009244A">
        <w:rPr>
          <w:bCs/>
          <w:color w:val="000000" w:themeColor="text1"/>
          <w:sz w:val="24"/>
          <w:szCs w:val="24"/>
          <w:lang w:val="en-US"/>
        </w:rPr>
        <w:t>BANDURA</w:t>
      </w:r>
      <w:bookmarkEnd w:id="3"/>
      <w:r w:rsidR="00C76428" w:rsidRPr="000E7D27">
        <w:rPr>
          <w:sz w:val="24"/>
          <w:szCs w:val="24"/>
        </w:rPr>
        <w:t>»</w:t>
      </w:r>
    </w:p>
    <w:bookmarkEnd w:id="0"/>
    <w:bookmarkEnd w:id="1"/>
    <w:p w14:paraId="77CDC4D4" w14:textId="09A72637" w:rsidR="003E7069" w:rsidRPr="000E7D27" w:rsidRDefault="003E7069" w:rsidP="00AE0B10">
      <w:pPr>
        <w:pStyle w:val="Normal1"/>
        <w:spacing w:before="0" w:line="240" w:lineRule="auto"/>
        <w:ind w:firstLine="720"/>
        <w:rPr>
          <w:sz w:val="24"/>
          <w:szCs w:val="24"/>
        </w:rPr>
      </w:pPr>
      <w:r w:rsidRPr="000E7D27">
        <w:rPr>
          <w:sz w:val="24"/>
          <w:szCs w:val="24"/>
        </w:rPr>
        <w:t>скорочене найменування англійською мовою</w:t>
      </w:r>
      <w:r w:rsidRPr="000E7D27">
        <w:rPr>
          <w:i/>
          <w:sz w:val="24"/>
          <w:szCs w:val="24"/>
        </w:rPr>
        <w:t xml:space="preserve">: </w:t>
      </w:r>
      <w:r w:rsidR="007E78A2" w:rsidRPr="000E7D27">
        <w:rPr>
          <w:sz w:val="24"/>
          <w:szCs w:val="24"/>
        </w:rPr>
        <w:t>CO «</w:t>
      </w:r>
      <w:r w:rsidR="00552CE7" w:rsidRPr="000E7D27">
        <w:rPr>
          <w:sz w:val="24"/>
          <w:szCs w:val="24"/>
        </w:rPr>
        <w:t>CHARITY FUND</w:t>
      </w:r>
      <w:r w:rsidR="007E78A2" w:rsidRPr="000E7D27">
        <w:rPr>
          <w:sz w:val="24"/>
          <w:szCs w:val="24"/>
        </w:rPr>
        <w:t xml:space="preserve"> «</w:t>
      </w:r>
      <w:r w:rsidR="0009244A">
        <w:rPr>
          <w:bCs/>
          <w:color w:val="000000" w:themeColor="text1"/>
          <w:sz w:val="24"/>
          <w:szCs w:val="24"/>
          <w:lang w:val="en-US"/>
        </w:rPr>
        <w:t>BANDURA</w:t>
      </w:r>
      <w:r w:rsidRPr="000E7D27">
        <w:rPr>
          <w:sz w:val="24"/>
          <w:szCs w:val="24"/>
        </w:rPr>
        <w:t>»</w:t>
      </w:r>
    </w:p>
    <w:p w14:paraId="2C04E4C4" w14:textId="77777777" w:rsidR="003E7069" w:rsidRPr="000E7D27" w:rsidRDefault="003E7069" w:rsidP="00AE0B10">
      <w:pPr>
        <w:pStyle w:val="Normal1"/>
        <w:spacing w:before="0" w:line="240" w:lineRule="auto"/>
        <w:ind w:firstLine="720"/>
        <w:rPr>
          <w:sz w:val="24"/>
          <w:szCs w:val="24"/>
        </w:rPr>
      </w:pPr>
      <w:r w:rsidRPr="000E7D27">
        <w:rPr>
          <w:b/>
          <w:sz w:val="24"/>
          <w:szCs w:val="24"/>
        </w:rPr>
        <w:t>1.12</w:t>
      </w:r>
      <w:r w:rsidRPr="000E7D27">
        <w:rPr>
          <w:sz w:val="24"/>
          <w:szCs w:val="24"/>
        </w:rPr>
        <w:t xml:space="preserve">. Місцезнаходження Фонду визначається згідно відомостей, які містяться про Фонд у Єдиному державному реєстрі юридичних осіб, фізичних осіб-підприємців та громадських формувань. </w:t>
      </w:r>
    </w:p>
    <w:p w14:paraId="3E3F3AE5" w14:textId="77777777" w:rsidR="00F4220B" w:rsidRPr="000E7D27" w:rsidRDefault="00F4220B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</w:p>
    <w:p w14:paraId="52C8EE78" w14:textId="2E6D9D7B" w:rsidR="00700A79" w:rsidRPr="000E7D27" w:rsidRDefault="00700A79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 xml:space="preserve">II. МЕТА, ЦІЛІ ТА </w:t>
      </w:r>
      <w:r w:rsidR="003E706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СФЕРИ БЛАГОДІЙНОЇ ДІЯЛЬНОСТІ ФОНДУ</w:t>
      </w:r>
    </w:p>
    <w:p w14:paraId="01716570" w14:textId="4EA772CB" w:rsidR="00F852F7" w:rsidRPr="000E7D27" w:rsidRDefault="00F852F7" w:rsidP="00AE0B10">
      <w:pPr>
        <w:numPr>
          <w:ilvl w:val="1"/>
          <w:numId w:val="3"/>
        </w:numPr>
        <w:tabs>
          <w:tab w:val="clear" w:pos="1430"/>
          <w:tab w:val="num" w:pos="710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Основною метою Фонду є провадження благодійної діяльності у таких сферах: 1) надання допомоги Збройним Силам, іншим військовим формуванням, правоохоронним (спеціальним) органам, органам цивільного захисту, добровольчим формуванням територіальних громад, іншим особам, які забезпечують національну безпеку і оборону, відсіч і стримування збройної агресії іноземної держави, запобігання природним і техногенним катастрофам та ліквідація їх наслідків, допомога постраждалим внаслідок катастроф, збройних конфліктів і нещасних випадків, а також біженцям та особам, які перебувають у складних життєвих обставинах</w:t>
      </w:r>
      <w:r w:rsidR="00345B6C" w:rsidRPr="000E7D27">
        <w:rPr>
          <w:sz w:val="24"/>
          <w:szCs w:val="24"/>
          <w:lang w:val="uk-UA"/>
        </w:rPr>
        <w:t>, а також створення умов для успішної соціалізації ветеранів війни та волонтерів, повернення їх до активного суспільного життя</w:t>
      </w:r>
      <w:r w:rsidRPr="000E7D27">
        <w:rPr>
          <w:sz w:val="24"/>
          <w:szCs w:val="24"/>
          <w:lang w:val="uk-UA"/>
        </w:rPr>
        <w:t>; запобігання природним і техногенним катастрофам та ліквідація їх наслідків, допомога постраждалим внаслідок катастроф, збройних конфліктів і нещасних випадків, а також біженцям та особам, які перебувають у складних життєвих обставинах; 2) охорона здоров’я; 3) екологія, охорона довкілля та захист тварин; 4) освіта;</w:t>
      </w:r>
      <w:r w:rsidR="008240BD" w:rsidRPr="000E7D27">
        <w:rPr>
          <w:sz w:val="24"/>
          <w:szCs w:val="24"/>
          <w:lang w:val="uk-UA"/>
        </w:rPr>
        <w:t xml:space="preserve"> </w:t>
      </w:r>
      <w:r w:rsidRPr="000E7D27">
        <w:rPr>
          <w:sz w:val="24"/>
          <w:szCs w:val="24"/>
          <w:lang w:val="uk-UA"/>
        </w:rPr>
        <w:t xml:space="preserve">5) опіка і піклування, законне представництво та правова </w:t>
      </w:r>
      <w:r w:rsidRPr="000E7D27">
        <w:rPr>
          <w:sz w:val="24"/>
          <w:szCs w:val="24"/>
          <w:lang w:val="uk-UA"/>
        </w:rPr>
        <w:lastRenderedPageBreak/>
        <w:t>допомога; 6) соціальний захист, соціальне забезпечення, соціальні послуги і подолання бідності; 7) культура та мистецтво, охорона культурної спадщини; 8) наука і наукові дослідження; 9) спорт і фізична культура</w:t>
      </w:r>
      <w:r w:rsidR="0053634E" w:rsidRPr="000E7D27">
        <w:rPr>
          <w:sz w:val="24"/>
          <w:szCs w:val="24"/>
          <w:lang w:val="uk-UA"/>
        </w:rPr>
        <w:t>, в тому числі, пропагування здорового способу життя,</w:t>
      </w:r>
      <w:r w:rsidR="00D44BD1" w:rsidRPr="000E7D27">
        <w:rPr>
          <w:sz w:val="24"/>
          <w:szCs w:val="24"/>
          <w:lang w:val="uk-UA"/>
        </w:rPr>
        <w:t xml:space="preserve"> виховання молоді в дусі здорового спортивного конкурентного духу.</w:t>
      </w:r>
      <w:r w:rsidR="0053634E" w:rsidRPr="000E7D27">
        <w:rPr>
          <w:sz w:val="24"/>
          <w:szCs w:val="24"/>
          <w:lang w:val="uk-UA"/>
        </w:rPr>
        <w:t xml:space="preserve"> розвиток та популяризація фізичної культури, сприяння популяризації спортивно-оздоровчих послуг населенню, відновлення спортивної та наукової матеріальної бази в спортивних осередках, підтримка та розвиток існуючих спортивних осередків, </w:t>
      </w:r>
      <w:r w:rsidR="00345B6C" w:rsidRPr="000E7D27">
        <w:rPr>
          <w:sz w:val="24"/>
          <w:szCs w:val="24"/>
          <w:lang w:val="uk-UA"/>
        </w:rPr>
        <w:t xml:space="preserve">надання стипендій, премій, нагород Фонду для спортсменів; </w:t>
      </w:r>
      <w:r w:rsidRPr="000E7D27">
        <w:rPr>
          <w:sz w:val="24"/>
          <w:szCs w:val="24"/>
          <w:lang w:val="uk-UA"/>
        </w:rPr>
        <w:t xml:space="preserve"> 10) права людини і громадянина та основоположні свободи; 11) розвиток територіальних громад; 12) розвиток міжнародної співпраці України; 13) стимулювання економічного росту і розвитку економіки України та її окремих регіонів та підвищення конкурентоспроможності України; 14) сприяння здійсненню державних, регіональних, місцевих та міжнародних програм, спрямованих на поліпшення соціально-економічного становища в Україні. </w:t>
      </w:r>
    </w:p>
    <w:p w14:paraId="764D261E" w14:textId="77777777" w:rsidR="00D71C48" w:rsidRPr="000E7D27" w:rsidRDefault="00D71C48" w:rsidP="00AE0B10">
      <w:pPr>
        <w:numPr>
          <w:ilvl w:val="1"/>
          <w:numId w:val="3"/>
        </w:numPr>
        <w:tabs>
          <w:tab w:val="left" w:pos="-1418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Метою Фонду не може бути одержання і розподіл доходів серед засновників, членів органів управління, інших пов’язаних з ними осіб.</w:t>
      </w:r>
    </w:p>
    <w:p w14:paraId="39402EAB" w14:textId="5E13EF7E" w:rsidR="00700A79" w:rsidRPr="000E7D27" w:rsidRDefault="00700A79" w:rsidP="00AE0B10">
      <w:pPr>
        <w:numPr>
          <w:ilvl w:val="1"/>
          <w:numId w:val="3"/>
        </w:numPr>
        <w:tabs>
          <w:tab w:val="clear" w:pos="1430"/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Цілями Фонду є </w:t>
      </w:r>
      <w:r w:rsidR="00B47856" w:rsidRPr="000E7D27">
        <w:rPr>
          <w:sz w:val="24"/>
          <w:szCs w:val="24"/>
          <w:lang w:val="uk-UA"/>
        </w:rPr>
        <w:t>надання допомоги для сприяння законним інтересам</w:t>
      </w:r>
      <w:r w:rsidR="00C37F6E" w:rsidRPr="000E7D27">
        <w:rPr>
          <w:sz w:val="24"/>
          <w:szCs w:val="24"/>
          <w:lang w:val="uk-UA"/>
        </w:rPr>
        <w:t xml:space="preserve"> </w:t>
      </w:r>
      <w:proofErr w:type="spellStart"/>
      <w:r w:rsidR="00B47856" w:rsidRPr="000E7D27">
        <w:rPr>
          <w:sz w:val="24"/>
          <w:szCs w:val="24"/>
          <w:lang w:val="uk-UA"/>
        </w:rPr>
        <w:t>бенефіціарів</w:t>
      </w:r>
      <w:proofErr w:type="spellEnd"/>
      <w:r w:rsidR="00B47856" w:rsidRPr="000E7D27">
        <w:rPr>
          <w:sz w:val="24"/>
          <w:szCs w:val="24"/>
          <w:lang w:val="uk-UA"/>
        </w:rPr>
        <w:t xml:space="preserve"> (набувачів благодійної допомоги) у сферах благодійної діяльності, передбачених статутом, а також розвиток і підтримка цих сфер у суспільних інтересах</w:t>
      </w:r>
      <w:r w:rsidR="00EB495C" w:rsidRPr="000E7D27">
        <w:rPr>
          <w:sz w:val="24"/>
          <w:szCs w:val="24"/>
          <w:lang w:val="uk-UA"/>
        </w:rPr>
        <w:t>.</w:t>
      </w:r>
    </w:p>
    <w:p w14:paraId="6E4B2671" w14:textId="77777777" w:rsidR="00700A79" w:rsidRPr="000E7D27" w:rsidRDefault="00700A79" w:rsidP="00AE0B10">
      <w:pPr>
        <w:numPr>
          <w:ilvl w:val="1"/>
          <w:numId w:val="3"/>
        </w:numPr>
        <w:tabs>
          <w:tab w:val="left" w:pos="-1418"/>
          <w:tab w:val="num" w:pos="567"/>
        </w:tabs>
        <w:ind w:left="0" w:firstLine="709"/>
        <w:jc w:val="both"/>
        <w:rPr>
          <w:sz w:val="24"/>
          <w:szCs w:val="24"/>
          <w:u w:val="single"/>
          <w:lang w:val="uk-UA"/>
        </w:rPr>
      </w:pPr>
      <w:r w:rsidRPr="000E7D27">
        <w:rPr>
          <w:sz w:val="24"/>
          <w:szCs w:val="24"/>
          <w:lang w:val="uk-UA"/>
        </w:rPr>
        <w:t xml:space="preserve">Для виконання своєї мети і відповідно до чинного законодавства Фонд виконує такі основні завдання: </w:t>
      </w:r>
      <w:r w:rsidRPr="000E7D27">
        <w:rPr>
          <w:sz w:val="24"/>
          <w:szCs w:val="24"/>
          <w:u w:val="single"/>
          <w:lang w:val="uk-UA"/>
        </w:rPr>
        <w:t xml:space="preserve"> </w:t>
      </w:r>
    </w:p>
    <w:p w14:paraId="540EB276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сприяння здійсненню міжнародних, національних, регіональних і місцевих програм, спрямованих на </w:t>
      </w:r>
      <w:r w:rsidR="00AF437F" w:rsidRPr="000E7D27">
        <w:rPr>
          <w:sz w:val="24"/>
          <w:szCs w:val="24"/>
          <w:lang w:val="uk-UA"/>
        </w:rPr>
        <w:t xml:space="preserve">розвиток </w:t>
      </w:r>
      <w:r w:rsidR="00AF437F" w:rsidRPr="000E7D27">
        <w:rPr>
          <w:color w:val="000000"/>
          <w:sz w:val="24"/>
          <w:szCs w:val="24"/>
          <w:lang w:val="uk-UA"/>
        </w:rPr>
        <w:t>освіти, охорону здоров’я, захист екології, охорону довкілля та захист тварин, запобігання природним і техногенним катастрофам та ліквідація їх наслідків, допомогу постраждалим внаслідок катастроф, збройних конфліктів і нещасних випадків, а також біженцям та особам, які перебувають у складних життєвих обставинах, підтримку опіки і піклування, законне представництво та правову допомогу, соціальний захист, соціальне забезпечення, соціальні послуги і подолання бідності, розвиток культури та мистецтва, охорону культурної спадщини, науку і наукові дослідження, спорт і фізичну культуру, захист прав людини і громадянина та основоположних свобод, розвиток територіальних громад, розвиток міжнародної співпраці України, стимулювання економічного росту і розвитку економіки України та її окремих регіонів та підвищення конкурентоспроможності України, сприяння здійсненню державних, регіональних, місцевих та міжнародних програм, спрямованих на поліпшення соціально-економічного становища в Україні</w:t>
      </w:r>
      <w:r w:rsidR="00AF437F" w:rsidRPr="000E7D27">
        <w:rPr>
          <w:sz w:val="24"/>
          <w:szCs w:val="24"/>
          <w:lang w:val="uk-UA"/>
        </w:rPr>
        <w:t xml:space="preserve">. </w:t>
      </w:r>
    </w:p>
    <w:p w14:paraId="52E14AFB" w14:textId="77777777" w:rsidR="00E71931" w:rsidRPr="000E7D27" w:rsidRDefault="00E71931" w:rsidP="00AE0B10">
      <w:pPr>
        <w:numPr>
          <w:ilvl w:val="2"/>
          <w:numId w:val="3"/>
        </w:numPr>
        <w:tabs>
          <w:tab w:val="clear" w:pos="1288"/>
          <w:tab w:val="left" w:pos="-1418"/>
          <w:tab w:val="num" w:pos="720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сприяння розвитку в сферах: </w:t>
      </w:r>
      <w:r w:rsidRPr="000E7D27">
        <w:rPr>
          <w:color w:val="000000"/>
          <w:sz w:val="24"/>
          <w:szCs w:val="24"/>
          <w:lang w:val="uk-UA"/>
        </w:rPr>
        <w:t xml:space="preserve">1) освіта; 2) охорона здоров’я; 3) екологія, охорона довкілля та захист тварин; 4) запобігання природним і техногенним катастрофам та ліквідація їх наслідків, допомога постраждалим внаслідок катастроф, збройних конфліктів і нещасних випадків, а також біженцям та особам, які перебувають у складних життєвих обставинах; 5) опіка і піклування, законне представництво та правова допомога; 6) соціальний захист, соціальне забезпечення, соціальні послуги і подолання бідності; 7) культура та мистецтво, охорона культурної спадщини; 8) наука і наукові дослідження; 9) спорт і фізична культура; 10) права людини і громадянина та основоположні свободи; 11) розвиток територіальних громад; 12) розвиток міжнародної співпраці України; 13) стимулювання економічного росту і розвитку економіки України та її окремих регіонів та підвищення конкурентоспроможності України; 14) сприяння здійсненню державних, регіональних, місцевих та міжнародних програм, спрямованих на поліпшення соціально-економічного становища в Україні </w:t>
      </w:r>
      <w:r w:rsidRPr="000E7D27">
        <w:rPr>
          <w:sz w:val="24"/>
          <w:szCs w:val="24"/>
          <w:lang w:val="uk-UA"/>
        </w:rPr>
        <w:t xml:space="preserve">в інтересах суспільства та/або захисту законних інтересів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>;</w:t>
      </w:r>
    </w:p>
    <w:p w14:paraId="28067187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надання допомоги в розвитку видавничої справи, засобів масової інформації та інформаційної інфраструктури.</w:t>
      </w:r>
    </w:p>
    <w:p w14:paraId="1A3E0291" w14:textId="77777777" w:rsidR="00700A79" w:rsidRPr="000E7D27" w:rsidRDefault="00700A79" w:rsidP="00AE0B10">
      <w:pPr>
        <w:numPr>
          <w:ilvl w:val="1"/>
          <w:numId w:val="3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Предметом діяльності Фонду задля досягнення мети та виконання статутних завдань є:</w:t>
      </w:r>
    </w:p>
    <w:p w14:paraId="57F522D5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популяризація діяльності Фонду, поширення інформації та пропагування її ідей, мети, статутних завдань та символіки;</w:t>
      </w:r>
    </w:p>
    <w:p w14:paraId="72461B05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lastRenderedPageBreak/>
        <w:t>надання методичної, інформаційної, організаційної, а також фінансової підтримки фізичним особам, неприбутковим організаціям, іншим юридичним особам, що беруть участь у програмах і проектах, пов’язаних з метою діяльності Фонду;</w:t>
      </w:r>
    </w:p>
    <w:p w14:paraId="06878043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сприяння здійсненню меценатської діяльності;</w:t>
      </w:r>
    </w:p>
    <w:p w14:paraId="17503E1E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участь в організації та фінансуванні міжнародних і національних конференцій, семінарів, круглих столів, тренінгів та інших заходів, досліджень і консультацій, пов’язаних зі статутними завданнями;</w:t>
      </w:r>
    </w:p>
    <w:p w14:paraId="7C6BCC14" w14:textId="77777777" w:rsidR="00AF437F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участь у реалізації програм (проектів) та організації заходів, спрям</w:t>
      </w:r>
      <w:r w:rsidR="00AF437F" w:rsidRPr="000E7D27">
        <w:rPr>
          <w:sz w:val="24"/>
          <w:szCs w:val="24"/>
          <w:lang w:val="uk-UA"/>
        </w:rPr>
        <w:t xml:space="preserve">ованих </w:t>
      </w:r>
      <w:r w:rsidRPr="000E7D27">
        <w:rPr>
          <w:sz w:val="24"/>
          <w:szCs w:val="24"/>
          <w:lang w:val="uk-UA"/>
        </w:rPr>
        <w:t xml:space="preserve"> </w:t>
      </w:r>
      <w:r w:rsidR="00AF437F" w:rsidRPr="000E7D27">
        <w:rPr>
          <w:sz w:val="24"/>
          <w:szCs w:val="24"/>
          <w:lang w:val="uk-UA"/>
        </w:rPr>
        <w:t xml:space="preserve">на розвиток </w:t>
      </w:r>
      <w:r w:rsidR="00AF437F" w:rsidRPr="000E7D27">
        <w:rPr>
          <w:color w:val="000000"/>
          <w:sz w:val="24"/>
          <w:szCs w:val="24"/>
          <w:lang w:val="uk-UA"/>
        </w:rPr>
        <w:t>освіти, охорону здоров’я, захист екології, охорону довкілля та захист тварин, запобігання природним і техногенним катастрофам та ліквідація їх наслідків, допомогу постраждалим внаслідок катастроф, збройних конфліктів і нещасних випадків, а також біженцям та особам, які перебувають у складних життєвих обставинах, підтримку опіки і піклування, законне представництво та правову допомогу, соціальний захист, соціальне забезпечення, соціальні послуги і подолання бідності, розвиток культури та мистецтва, охорону культурної спадщини, науку і наукові дослідження, спорт і фізичну культуру, захист прав людини і громадянина та основоположних свобод, розвиток територіальних громад, розвиток міжнародної співпраці України, стимулювання економічного росту і розвитку економіки України та її окремих регіонів та підвищення конкурентоспроможності України, сприяння здійсненню державних, регіональних, місцевих та міжнародних програм, спрямованих на поліпшення соціально-економічного становища в Україні</w:t>
      </w:r>
      <w:r w:rsidR="00AF437F" w:rsidRPr="000E7D27">
        <w:rPr>
          <w:sz w:val="24"/>
          <w:szCs w:val="24"/>
          <w:lang w:val="uk-UA"/>
        </w:rPr>
        <w:t xml:space="preserve">. </w:t>
      </w:r>
    </w:p>
    <w:p w14:paraId="4E810A89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участь у розробці, громадському обговоренні, консультаціях, експертизі, моніторингу, оцінці регуляторних та інших нормативно-правових актів, що стосуються мети і статутних завдань;</w:t>
      </w:r>
    </w:p>
    <w:p w14:paraId="477DF991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отримання і надання грантів, іншої фінансової допомоги, організація збору пожертв і добровільних внесків у грошовій і речовій формах від резидентів України та нерезидентів;</w:t>
      </w:r>
    </w:p>
    <w:p w14:paraId="46DC1AAC" w14:textId="77777777" w:rsidR="00700A79" w:rsidRPr="000E7D27" w:rsidRDefault="00700A79" w:rsidP="00AE0B10">
      <w:pPr>
        <w:numPr>
          <w:ilvl w:val="2"/>
          <w:numId w:val="3"/>
        </w:numPr>
        <w:tabs>
          <w:tab w:val="clear" w:pos="1288"/>
          <w:tab w:val="left" w:pos="-1418"/>
          <w:tab w:val="num" w:pos="1276"/>
          <w:tab w:val="num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проведення благодійних заходів у встановленому законодавством порядку, розробка і виконання цільових благодійних програм, контрактів (договорів) про благодійну допомогу;</w:t>
      </w:r>
    </w:p>
    <w:p w14:paraId="04F82103" w14:textId="77777777" w:rsidR="00AF437F" w:rsidRPr="000E7D27" w:rsidRDefault="00700A79" w:rsidP="00AE0B10">
      <w:pPr>
        <w:numPr>
          <w:ilvl w:val="2"/>
          <w:numId w:val="3"/>
        </w:numPr>
        <w:tabs>
          <w:tab w:val="left" w:pos="-1418"/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встановлення і розвиток міжнародних гуманітарних </w:t>
      </w:r>
      <w:proofErr w:type="spellStart"/>
      <w:r w:rsidRPr="000E7D27">
        <w:rPr>
          <w:sz w:val="24"/>
          <w:szCs w:val="24"/>
          <w:lang w:val="uk-UA"/>
        </w:rPr>
        <w:t>зв’язків</w:t>
      </w:r>
      <w:proofErr w:type="spellEnd"/>
      <w:r w:rsidRPr="000E7D27">
        <w:rPr>
          <w:sz w:val="24"/>
          <w:szCs w:val="24"/>
          <w:lang w:val="uk-UA"/>
        </w:rPr>
        <w:t xml:space="preserve">, сприяння співпраці (в </w:t>
      </w:r>
      <w:proofErr w:type="spellStart"/>
      <w:r w:rsidRPr="000E7D27">
        <w:rPr>
          <w:sz w:val="24"/>
          <w:szCs w:val="24"/>
          <w:lang w:val="uk-UA"/>
        </w:rPr>
        <w:t>т.ч</w:t>
      </w:r>
      <w:proofErr w:type="spellEnd"/>
      <w:r w:rsidRPr="000E7D27">
        <w:rPr>
          <w:sz w:val="24"/>
          <w:szCs w:val="24"/>
          <w:lang w:val="uk-UA"/>
        </w:rPr>
        <w:t>. міжнародній</w:t>
      </w:r>
      <w:r w:rsidR="00AF437F" w:rsidRPr="000E7D27">
        <w:rPr>
          <w:sz w:val="24"/>
          <w:szCs w:val="24"/>
          <w:lang w:val="uk-UA"/>
        </w:rPr>
        <w:t xml:space="preserve">) у сферах: </w:t>
      </w:r>
      <w:r w:rsidR="00AF437F" w:rsidRPr="000E7D27">
        <w:rPr>
          <w:color w:val="000000"/>
          <w:sz w:val="24"/>
          <w:szCs w:val="24"/>
          <w:lang w:val="uk-UA"/>
        </w:rPr>
        <w:t>1) освіта; 2) охорона здоров’я; 3) екологія, охорона довкілля та захист тварин; 4) запобігання природним і техногенним катастрофам та ліквідація їх наслідків, допомога постраждалим внаслідок катастроф, збройних конфліктів і нещасних випадків, а також біженцям та особам, які перебувають у складних життєвих обставинах; 5) опіка і піклування, законне представництво та правова допомога; 6) соціальний захист, соціальне забезпечення, соціальні послуги і подолання бідності; 7) культура та мистецтво, охорона культурної спадщини; 8) наука і наукові дослідження; 9) спорт і фізична культура; 10) права людини і громадянина та основоположні свободи; 11) розвиток територіальних громад; 12) розвиток міжнародної співпраці України; 13) стимулювання економічного росту і розвитку економіки України та її окремих регіонів та підвищення конкурентоспроможності України; 14) сприяння здійсненню державних, регіональних, місцевих та міжнародних програм, спрямованих на поліпшення соціально-економічного становища в Україні</w:t>
      </w:r>
      <w:r w:rsidR="0031571A" w:rsidRPr="000E7D27">
        <w:rPr>
          <w:color w:val="000000"/>
          <w:sz w:val="24"/>
          <w:szCs w:val="24"/>
          <w:lang w:val="uk-UA"/>
        </w:rPr>
        <w:t xml:space="preserve">; </w:t>
      </w:r>
      <w:r w:rsidR="00AF437F" w:rsidRPr="000E7D27">
        <w:rPr>
          <w:sz w:val="24"/>
          <w:szCs w:val="24"/>
          <w:lang w:val="uk-UA"/>
        </w:rPr>
        <w:t xml:space="preserve"> </w:t>
      </w:r>
      <w:r w:rsidR="0031571A" w:rsidRPr="000E7D27">
        <w:rPr>
          <w:sz w:val="24"/>
          <w:szCs w:val="24"/>
          <w:lang w:val="uk-UA"/>
        </w:rPr>
        <w:t>15) сприяння обороноздатності та мобілізаційній готовності країни, захисту населення у надзвичайних ситуаціях мирного і воєнного стану.</w:t>
      </w:r>
    </w:p>
    <w:p w14:paraId="31052BC9" w14:textId="77777777" w:rsidR="00F4220B" w:rsidRPr="000E7D27" w:rsidRDefault="00F4220B" w:rsidP="00AE0B10">
      <w:pPr>
        <w:pStyle w:val="4"/>
        <w:ind w:firstLine="709"/>
        <w:jc w:val="left"/>
        <w:rPr>
          <w:rFonts w:ascii="Times New Roman" w:hAnsi="Times New Roman"/>
          <w:bCs w:val="0"/>
          <w:sz w:val="24"/>
          <w:szCs w:val="24"/>
          <w:lang w:val="uk-UA" w:eastAsia="ru-RU"/>
        </w:rPr>
      </w:pPr>
    </w:p>
    <w:p w14:paraId="1AF8499D" w14:textId="273B825F" w:rsidR="00700A79" w:rsidRPr="000E7D27" w:rsidRDefault="00700A79" w:rsidP="00AE0B10">
      <w:pPr>
        <w:pStyle w:val="4"/>
        <w:ind w:firstLine="709"/>
        <w:jc w:val="left"/>
        <w:rPr>
          <w:rFonts w:ascii="Times New Roman" w:hAnsi="Times New Roman"/>
          <w:bCs w:val="0"/>
          <w:sz w:val="24"/>
          <w:szCs w:val="24"/>
          <w:lang w:val="uk-UA" w:eastAsia="ru-RU"/>
        </w:rPr>
      </w:pPr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III. ФОРМИ ЗДІЙСНЕННЯ БЛАГОДІЙНОЇ ДІЯЛЬНОСТІ ФОНДУ</w:t>
      </w:r>
    </w:p>
    <w:p w14:paraId="422CD6F7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3.1.</w:t>
      </w:r>
      <w:r w:rsidRPr="000E7D27">
        <w:rPr>
          <w:sz w:val="24"/>
          <w:szCs w:val="24"/>
          <w:lang w:val="uk-UA"/>
        </w:rPr>
        <w:tab/>
        <w:t>Відповідно до законодавства України і Статуту Фонд здійснює благ</w:t>
      </w:r>
      <w:r w:rsidR="00D71C48" w:rsidRPr="000E7D27">
        <w:rPr>
          <w:sz w:val="24"/>
          <w:szCs w:val="24"/>
          <w:lang w:val="uk-UA"/>
        </w:rPr>
        <w:t xml:space="preserve">одійну діяльність у таких </w:t>
      </w:r>
      <w:r w:rsidR="00B47856" w:rsidRPr="000E7D27">
        <w:rPr>
          <w:sz w:val="24"/>
          <w:szCs w:val="24"/>
          <w:lang w:val="uk-UA"/>
        </w:rPr>
        <w:t>видах благодійної</w:t>
      </w:r>
      <w:r w:rsidR="00D71C48" w:rsidRPr="000E7D27">
        <w:rPr>
          <w:sz w:val="24"/>
          <w:szCs w:val="24"/>
          <w:lang w:val="uk-UA"/>
        </w:rPr>
        <w:t xml:space="preserve"> діяльності</w:t>
      </w:r>
      <w:r w:rsidRPr="000E7D27">
        <w:rPr>
          <w:sz w:val="24"/>
          <w:szCs w:val="24"/>
          <w:lang w:val="uk-UA"/>
        </w:rPr>
        <w:t>:</w:t>
      </w:r>
    </w:p>
    <w:p w14:paraId="4D3F8DC8" w14:textId="77777777" w:rsidR="00700A79" w:rsidRPr="000E7D27" w:rsidRDefault="00700A79" w:rsidP="00AE0B10">
      <w:pPr>
        <w:pStyle w:val="12"/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3.1.1. </w:t>
      </w:r>
      <w:r w:rsidRPr="000E7D27">
        <w:rPr>
          <w:sz w:val="24"/>
          <w:szCs w:val="24"/>
          <w:lang w:val="uk-UA"/>
        </w:rPr>
        <w:tab/>
        <w:t xml:space="preserve">безоплатна передача у власність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 xml:space="preserve"> коштів, іншого майна, а також безоплатне відступлення </w:t>
      </w:r>
      <w:proofErr w:type="spellStart"/>
      <w:r w:rsidRPr="000E7D27">
        <w:rPr>
          <w:sz w:val="24"/>
          <w:szCs w:val="24"/>
          <w:lang w:val="uk-UA"/>
        </w:rPr>
        <w:t>бенефіціарам</w:t>
      </w:r>
      <w:proofErr w:type="spellEnd"/>
      <w:r w:rsidRPr="000E7D27">
        <w:rPr>
          <w:sz w:val="24"/>
          <w:szCs w:val="24"/>
          <w:lang w:val="uk-UA"/>
        </w:rPr>
        <w:t xml:space="preserve"> майнових прав;</w:t>
      </w:r>
    </w:p>
    <w:p w14:paraId="1A2F1982" w14:textId="77777777" w:rsidR="00700A79" w:rsidRPr="000E7D27" w:rsidRDefault="00700A79" w:rsidP="00AE0B10">
      <w:pPr>
        <w:pStyle w:val="12"/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val="uk-UA"/>
        </w:rPr>
      </w:pPr>
      <w:bookmarkStart w:id="4" w:name="n44"/>
      <w:bookmarkEnd w:id="4"/>
      <w:r w:rsidRPr="000E7D27">
        <w:rPr>
          <w:sz w:val="24"/>
          <w:szCs w:val="24"/>
          <w:lang w:val="uk-UA"/>
        </w:rPr>
        <w:t xml:space="preserve">3.1.2. </w:t>
      </w:r>
      <w:r w:rsidRPr="000E7D27">
        <w:rPr>
          <w:sz w:val="24"/>
          <w:szCs w:val="24"/>
          <w:lang w:val="uk-UA"/>
        </w:rPr>
        <w:tab/>
        <w:t xml:space="preserve">безоплатна передача </w:t>
      </w:r>
      <w:proofErr w:type="spellStart"/>
      <w:r w:rsidRPr="000E7D27">
        <w:rPr>
          <w:sz w:val="24"/>
          <w:szCs w:val="24"/>
          <w:lang w:val="uk-UA"/>
        </w:rPr>
        <w:t>бенефіціарам</w:t>
      </w:r>
      <w:proofErr w:type="spellEnd"/>
      <w:r w:rsidRPr="000E7D27">
        <w:rPr>
          <w:sz w:val="24"/>
          <w:szCs w:val="24"/>
          <w:lang w:val="uk-UA"/>
        </w:rPr>
        <w:t xml:space="preserve"> права користування та інших речових прав на майно і майнові права;</w:t>
      </w:r>
    </w:p>
    <w:p w14:paraId="1BF260A1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bookmarkStart w:id="5" w:name="n45"/>
      <w:bookmarkEnd w:id="5"/>
      <w:r w:rsidRPr="000E7D27">
        <w:rPr>
          <w:sz w:val="24"/>
          <w:szCs w:val="24"/>
          <w:lang w:val="uk-UA"/>
        </w:rPr>
        <w:lastRenderedPageBreak/>
        <w:t xml:space="preserve">3.1.3. </w:t>
      </w:r>
      <w:r w:rsidRPr="000E7D27">
        <w:rPr>
          <w:sz w:val="24"/>
          <w:szCs w:val="24"/>
          <w:lang w:val="uk-UA"/>
        </w:rPr>
        <w:tab/>
        <w:t xml:space="preserve">безоплатна передача </w:t>
      </w:r>
      <w:proofErr w:type="spellStart"/>
      <w:r w:rsidRPr="000E7D27">
        <w:rPr>
          <w:sz w:val="24"/>
          <w:szCs w:val="24"/>
          <w:lang w:val="uk-UA"/>
        </w:rPr>
        <w:t>бенефіціарам</w:t>
      </w:r>
      <w:proofErr w:type="spellEnd"/>
      <w:r w:rsidRPr="000E7D27">
        <w:rPr>
          <w:sz w:val="24"/>
          <w:szCs w:val="24"/>
          <w:lang w:val="uk-UA"/>
        </w:rPr>
        <w:t xml:space="preserve"> доходів від майна і майнових прав;</w:t>
      </w:r>
      <w:bookmarkStart w:id="6" w:name="n46"/>
      <w:bookmarkEnd w:id="6"/>
    </w:p>
    <w:p w14:paraId="3C71B025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3.1.4. </w:t>
      </w:r>
      <w:r w:rsidRPr="000E7D27">
        <w:rPr>
          <w:sz w:val="24"/>
          <w:szCs w:val="24"/>
          <w:lang w:val="uk-UA"/>
        </w:rPr>
        <w:tab/>
        <w:t xml:space="preserve">безоплатне надання послуг та виконання робіт на користь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>;</w:t>
      </w:r>
      <w:bookmarkStart w:id="7" w:name="n47"/>
      <w:bookmarkEnd w:id="7"/>
    </w:p>
    <w:p w14:paraId="707F42FF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3.1.5. </w:t>
      </w:r>
      <w:r w:rsidRPr="000E7D27">
        <w:rPr>
          <w:sz w:val="24"/>
          <w:szCs w:val="24"/>
          <w:lang w:val="uk-UA"/>
        </w:rPr>
        <w:tab/>
        <w:t xml:space="preserve"> благодійна спільна діяльність та виконання інших контрактів (договорів) про благодійну діяльність;</w:t>
      </w:r>
      <w:bookmarkStart w:id="8" w:name="n48"/>
      <w:bookmarkEnd w:id="8"/>
    </w:p>
    <w:p w14:paraId="5D3A1C62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3.1.6. </w:t>
      </w:r>
      <w:r w:rsidRPr="000E7D27">
        <w:rPr>
          <w:sz w:val="24"/>
          <w:szCs w:val="24"/>
          <w:lang w:val="uk-UA"/>
        </w:rPr>
        <w:tab/>
        <w:t>публічний збір благодійних пожертв;</w:t>
      </w:r>
      <w:bookmarkStart w:id="9" w:name="n49"/>
      <w:bookmarkEnd w:id="9"/>
    </w:p>
    <w:p w14:paraId="195FBD3C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3.1.7.</w:t>
      </w:r>
      <w:r w:rsidRPr="000E7D27">
        <w:rPr>
          <w:sz w:val="24"/>
          <w:szCs w:val="24"/>
          <w:lang w:val="uk-UA"/>
        </w:rPr>
        <w:tab/>
        <w:t xml:space="preserve">управління благодійними </w:t>
      </w:r>
      <w:proofErr w:type="spellStart"/>
      <w:r w:rsidRPr="000E7D27">
        <w:rPr>
          <w:sz w:val="24"/>
          <w:szCs w:val="24"/>
          <w:lang w:val="uk-UA"/>
        </w:rPr>
        <w:t>ендавментами</w:t>
      </w:r>
      <w:proofErr w:type="spellEnd"/>
      <w:r w:rsidRPr="000E7D27">
        <w:rPr>
          <w:sz w:val="24"/>
          <w:szCs w:val="24"/>
          <w:lang w:val="uk-UA"/>
        </w:rPr>
        <w:t>;</w:t>
      </w:r>
      <w:bookmarkStart w:id="10" w:name="n50"/>
      <w:bookmarkEnd w:id="10"/>
    </w:p>
    <w:p w14:paraId="08EB7447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3.1.8. </w:t>
      </w:r>
      <w:r w:rsidRPr="000E7D27">
        <w:rPr>
          <w:sz w:val="24"/>
          <w:szCs w:val="24"/>
          <w:lang w:val="uk-UA"/>
        </w:rPr>
        <w:tab/>
        <w:t>виконання заповітів, заповідальних відказів і спадкових договорів для благодійної діяльності;</w:t>
      </w:r>
    </w:p>
    <w:p w14:paraId="4BD8743A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bookmarkStart w:id="11" w:name="n51"/>
      <w:bookmarkEnd w:id="11"/>
      <w:r w:rsidRPr="000E7D27">
        <w:rPr>
          <w:sz w:val="24"/>
          <w:szCs w:val="24"/>
          <w:lang w:val="uk-UA"/>
        </w:rPr>
        <w:t>3.1.9.</w:t>
      </w:r>
      <w:r w:rsidRPr="000E7D27">
        <w:rPr>
          <w:sz w:val="24"/>
          <w:szCs w:val="24"/>
          <w:lang w:val="uk-UA"/>
        </w:rPr>
        <w:tab/>
        <w:t>проведення благодійних аукціонів, розіграшів, конкурсів та інших благодійних заходів, не заборонених законом;</w:t>
      </w:r>
    </w:p>
    <w:p w14:paraId="49EFA3E5" w14:textId="77777777" w:rsidR="00700A79" w:rsidRPr="000E7D27" w:rsidRDefault="00700A79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bookmarkStart w:id="12" w:name="n52"/>
      <w:bookmarkEnd w:id="12"/>
      <w:r w:rsidRPr="000E7D27">
        <w:rPr>
          <w:sz w:val="24"/>
          <w:szCs w:val="24"/>
          <w:lang w:val="uk-UA"/>
        </w:rPr>
        <w:t xml:space="preserve">3.1.10. відшкодування витрат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>, пов’язаних з передачею майна і майнових прав, зазначених у пу</w:t>
      </w:r>
      <w:r w:rsidR="00891432" w:rsidRPr="000E7D27">
        <w:rPr>
          <w:sz w:val="24"/>
          <w:szCs w:val="24"/>
          <w:lang w:val="uk-UA"/>
        </w:rPr>
        <w:t>нктах 3.1.1 – 3.1.9 цієї статті;</w:t>
      </w:r>
    </w:p>
    <w:p w14:paraId="096F6555" w14:textId="77777777" w:rsidR="00891432" w:rsidRPr="000E7D27" w:rsidRDefault="000E4740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3.1.11. </w:t>
      </w:r>
      <w:r w:rsidR="00891432" w:rsidRPr="000E7D27">
        <w:rPr>
          <w:sz w:val="24"/>
          <w:szCs w:val="24"/>
          <w:lang w:val="uk-UA"/>
        </w:rPr>
        <w:t>сприяння меценатській діяльності, обміну і поширенню інформації, пов’язаних з метою і цілями Фонду;</w:t>
      </w:r>
    </w:p>
    <w:p w14:paraId="118F18E4" w14:textId="77777777" w:rsidR="00891432" w:rsidRPr="000E7D27" w:rsidRDefault="00891432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3.1.12. участь у дорадчих органах, громадських обговореннях, консультаціях, експертизі нормативно-правових актів, а також заходах з моніторингу та оцінки, що стосуються мети і цілей Фонду;</w:t>
      </w:r>
    </w:p>
    <w:p w14:paraId="39BAA058" w14:textId="77777777" w:rsidR="00891432" w:rsidRPr="000E7D27" w:rsidRDefault="00891432" w:rsidP="00AE0B10">
      <w:pPr>
        <w:pStyle w:val="12"/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3.1.13. участь у наданні грантів, інших благодійних пожертв і фінансової допомоги фондам громад, а також сприяння наданню такої допомоги фондам громад від фізичних і юридичних осіб, міжнародних організацій;</w:t>
      </w:r>
    </w:p>
    <w:p w14:paraId="47A62EAE" w14:textId="77777777" w:rsidR="00700A79" w:rsidRPr="000E7D27" w:rsidRDefault="00891432" w:rsidP="00AE0B10">
      <w:pPr>
        <w:pStyle w:val="12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 </w:t>
      </w:r>
    </w:p>
    <w:p w14:paraId="4D599377" w14:textId="77777777" w:rsidR="00700A79" w:rsidRPr="000E7D27" w:rsidRDefault="00700A79" w:rsidP="00AE0B10">
      <w:pPr>
        <w:pStyle w:val="4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IV. ПРАВА</w:t>
      </w:r>
      <w:r w:rsidR="00891432" w:rsidRPr="000E7D27">
        <w:rPr>
          <w:rFonts w:ascii="Times New Roman" w:hAnsi="Times New Roman"/>
          <w:sz w:val="24"/>
          <w:szCs w:val="24"/>
          <w:lang w:val="uk-UA"/>
        </w:rPr>
        <w:t xml:space="preserve"> ТА ОБОВ’ЯЗКИ </w:t>
      </w:r>
      <w:r w:rsidRPr="000E7D27">
        <w:rPr>
          <w:rFonts w:ascii="Times New Roman" w:hAnsi="Times New Roman"/>
          <w:sz w:val="24"/>
          <w:szCs w:val="24"/>
          <w:lang w:val="uk-UA"/>
        </w:rPr>
        <w:t xml:space="preserve"> ФОНДУ</w:t>
      </w:r>
    </w:p>
    <w:p w14:paraId="007B164C" w14:textId="77777777" w:rsidR="00DB256A" w:rsidRPr="000E7D27" w:rsidRDefault="00700A79" w:rsidP="00AE0B10">
      <w:pPr>
        <w:numPr>
          <w:ilvl w:val="1"/>
          <w:numId w:val="5"/>
        </w:numPr>
        <w:tabs>
          <w:tab w:val="clear" w:pos="108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Для здійснення статутної діяльності Фонд має право в установленому порядку:</w:t>
      </w:r>
    </w:p>
    <w:p w14:paraId="0D1321D4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укладати договори та інші правочини з метою виконання статутних завдань Фонду з органами державного управління та місцевого самоврядування, </w:t>
      </w:r>
      <w:r w:rsidR="0083287E" w:rsidRPr="000E7D27">
        <w:rPr>
          <w:sz w:val="24"/>
          <w:szCs w:val="24"/>
          <w:lang w:val="uk-UA"/>
        </w:rPr>
        <w:t xml:space="preserve">з українськими і зарубіжними юридичними та фізичними особами, </w:t>
      </w:r>
      <w:r w:rsidRPr="000E7D27">
        <w:rPr>
          <w:sz w:val="24"/>
          <w:szCs w:val="24"/>
          <w:lang w:val="uk-UA"/>
        </w:rPr>
        <w:t>підприємствами, організаціями та установами, а також громадянами та громадськими об’єднаннями;</w:t>
      </w:r>
    </w:p>
    <w:p w14:paraId="320568AE" w14:textId="77777777" w:rsidR="00DB256A" w:rsidRPr="000E7D27" w:rsidRDefault="00DB256A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надавати благодійну допомогу фізичним особам, неприбутковим організаціям, територіальним громадам, будь – яким юридичним особам, що одержують допомогу для досягнення цілей, визначених Законом України «Про благодійну діяльність та благодійні організації»;</w:t>
      </w:r>
    </w:p>
    <w:p w14:paraId="148DB611" w14:textId="77777777" w:rsidR="0083287E" w:rsidRPr="000E7D27" w:rsidRDefault="0083287E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набувати у власність, володіти, користуватися і розпоряджатися рухомим і нерухомим майном, коштами тощо, мати майнові праві у встановленому чинним законодавством порядку; </w:t>
      </w:r>
    </w:p>
    <w:p w14:paraId="1B8E53A7" w14:textId="77777777" w:rsidR="007A23D1" w:rsidRPr="000E7D27" w:rsidRDefault="007A23D1" w:rsidP="00510DBC">
      <w:pPr>
        <w:numPr>
          <w:ilvl w:val="2"/>
          <w:numId w:val="5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бути отримувачем гуманітарної допомоги, </w:t>
      </w:r>
      <w:r w:rsidR="00DB256A" w:rsidRPr="000E7D27">
        <w:rPr>
          <w:sz w:val="24"/>
          <w:szCs w:val="24"/>
          <w:lang w:val="uk-UA"/>
        </w:rPr>
        <w:t>отримувати, транспортува</w:t>
      </w:r>
      <w:r w:rsidRPr="000E7D27">
        <w:rPr>
          <w:sz w:val="24"/>
          <w:szCs w:val="24"/>
          <w:lang w:val="uk-UA"/>
        </w:rPr>
        <w:t>ти</w:t>
      </w:r>
    </w:p>
    <w:p w14:paraId="3E2BE29B" w14:textId="77777777" w:rsidR="00DB256A" w:rsidRPr="000E7D27" w:rsidRDefault="00DB256A" w:rsidP="00AE0B10">
      <w:pPr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власними або орендованими транспортними засобами та використовувати за цільовим призначенням гуманітарну допомогу, а також відправляти гуманітарну допомогу до інших держав у порядку, передбаченому Законом України «Про гуманітарну допомогу»;</w:t>
      </w:r>
    </w:p>
    <w:p w14:paraId="34A12798" w14:textId="77777777" w:rsidR="00DB256A" w:rsidRPr="000E7D27" w:rsidRDefault="00DB256A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самостійно вирішувати питання про подання благодійної допомоги її набувачам, використовувати цільові </w:t>
      </w:r>
      <w:r w:rsidR="007A23D1" w:rsidRPr="000E7D27">
        <w:rPr>
          <w:sz w:val="24"/>
          <w:szCs w:val="24"/>
          <w:lang w:val="uk-UA"/>
        </w:rPr>
        <w:t>пожертвування, що подаються благодійникам на реалізацію благодійної програми згідно з умовами цього пожертвування;</w:t>
      </w:r>
    </w:p>
    <w:p w14:paraId="2578B4C2" w14:textId="77777777" w:rsidR="00C84777" w:rsidRPr="000E7D27" w:rsidRDefault="00C84777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налагоджувати контакти та співпрацю з іноземними юридичними та фізичними особами в інтересах Фонду відповідно до передбачених цим Статутом цілей і завдань;</w:t>
      </w:r>
    </w:p>
    <w:p w14:paraId="22BB3558" w14:textId="77777777" w:rsidR="007A23D1" w:rsidRPr="000E7D27" w:rsidRDefault="007A23D1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відкривати рахунки (у національній та іноземній валютах) в установах банків</w:t>
      </w:r>
      <w:r w:rsidR="0083287E" w:rsidRPr="000E7D27">
        <w:rPr>
          <w:sz w:val="24"/>
          <w:szCs w:val="24"/>
          <w:lang w:val="uk-UA"/>
        </w:rPr>
        <w:t>, мати депозитні вклади в установах банків відповідно до чинного законодавства, мати самостійний баланс;</w:t>
      </w:r>
    </w:p>
    <w:p w14:paraId="02FA33A9" w14:textId="77777777" w:rsidR="0083287E" w:rsidRPr="000E7D27" w:rsidRDefault="007A23D1" w:rsidP="00510DBC">
      <w:pPr>
        <w:numPr>
          <w:ilvl w:val="2"/>
          <w:numId w:val="5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створювати відокремлені підрозділи, бути</w:t>
      </w:r>
      <w:r w:rsidR="0083287E" w:rsidRPr="000E7D27">
        <w:rPr>
          <w:sz w:val="24"/>
          <w:szCs w:val="24"/>
          <w:lang w:val="uk-UA"/>
        </w:rPr>
        <w:t xml:space="preserve"> засновником та учасником інших </w:t>
      </w:r>
    </w:p>
    <w:p w14:paraId="539C80D5" w14:textId="77777777" w:rsidR="007A23D1" w:rsidRPr="000E7D27" w:rsidRDefault="007A23D1" w:rsidP="00AE0B10">
      <w:pPr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благодійних організацій, а також спілок, асоціацій, інших добровільних об’єднань, здійснювати спільну благодійну діяльність</w:t>
      </w:r>
      <w:r w:rsidR="0083287E" w:rsidRPr="000E7D27">
        <w:rPr>
          <w:sz w:val="24"/>
          <w:szCs w:val="24"/>
          <w:lang w:val="uk-UA"/>
        </w:rPr>
        <w:t>,</w:t>
      </w:r>
      <w:r w:rsidR="0083287E" w:rsidRPr="000E7D27">
        <w:rPr>
          <w:lang w:val="uk-UA"/>
        </w:rPr>
        <w:t xml:space="preserve"> </w:t>
      </w:r>
      <w:r w:rsidR="0083287E" w:rsidRPr="000E7D27">
        <w:rPr>
          <w:sz w:val="24"/>
          <w:szCs w:val="24"/>
          <w:lang w:val="uk-UA"/>
        </w:rPr>
        <w:t>створювати і припиняти відокремлені підрозділи Фонду на території України та інших держав;</w:t>
      </w:r>
    </w:p>
    <w:p w14:paraId="36074C31" w14:textId="77777777" w:rsidR="007A23D1" w:rsidRPr="000E7D27" w:rsidRDefault="007A23D1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співпрацювати з будь якими державним, громадськими, колективними та приватними установами, підприємствами, організаціями, фізичними та юридичними особами, </w:t>
      </w:r>
      <w:r w:rsidRPr="000E7D27">
        <w:rPr>
          <w:sz w:val="24"/>
          <w:szCs w:val="24"/>
          <w:lang w:val="uk-UA"/>
        </w:rPr>
        <w:lastRenderedPageBreak/>
        <w:t>як в Україні так і за її межами, вступати колективним членом до будь яких об’єднань громадян, асоціацій;</w:t>
      </w:r>
    </w:p>
    <w:p w14:paraId="5102B1FE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представляти і захищати свої права та інтереси в органах державної влади, органах місцевого самовряд</w:t>
      </w:r>
      <w:r w:rsidR="00456397" w:rsidRPr="000E7D27">
        <w:rPr>
          <w:sz w:val="24"/>
          <w:szCs w:val="24"/>
          <w:lang w:val="uk-UA"/>
        </w:rPr>
        <w:t>ування, судах</w:t>
      </w:r>
      <w:r w:rsidRPr="000E7D27">
        <w:rPr>
          <w:sz w:val="24"/>
          <w:szCs w:val="24"/>
          <w:lang w:val="uk-UA"/>
        </w:rPr>
        <w:t xml:space="preserve"> та юрисдикційних органах інших держав;</w:t>
      </w:r>
    </w:p>
    <w:p w14:paraId="6F732DF8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самостійно визначати форми, об’єкти, </w:t>
      </w:r>
      <w:proofErr w:type="spellStart"/>
      <w:r w:rsidRPr="000E7D27">
        <w:rPr>
          <w:sz w:val="24"/>
          <w:szCs w:val="24"/>
          <w:lang w:val="uk-UA"/>
        </w:rPr>
        <w:t>бенефіціарів</w:t>
      </w:r>
      <w:proofErr w:type="spellEnd"/>
      <w:r w:rsidRPr="000E7D27">
        <w:rPr>
          <w:sz w:val="24"/>
          <w:szCs w:val="24"/>
          <w:lang w:val="uk-UA"/>
        </w:rPr>
        <w:t>, а також обсяг, місце (територію) і строки надання благодійної допомоги;</w:t>
      </w:r>
    </w:p>
    <w:p w14:paraId="30B774FC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бути засновником (учасником) міжнародних і національних спілок, асоціацій та інших добровільних об’єднань, що сприяють виконанню статутних завдань Фонду;</w:t>
      </w:r>
    </w:p>
    <w:p w14:paraId="090FC4FC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організовувати збір благодійних пожертв та допомоги, внесків від юридичних і фізичних осіб, м</w:t>
      </w:r>
      <w:r w:rsidR="00DB256A" w:rsidRPr="000E7D27">
        <w:rPr>
          <w:sz w:val="24"/>
          <w:szCs w:val="24"/>
          <w:lang w:val="uk-UA"/>
        </w:rPr>
        <w:t xml:space="preserve">іжнародних організацій та іноземних держав, </w:t>
      </w:r>
      <w:r w:rsidRPr="000E7D27">
        <w:rPr>
          <w:sz w:val="24"/>
          <w:szCs w:val="24"/>
          <w:lang w:val="uk-UA"/>
        </w:rPr>
        <w:t>а також іншого майна для виконання статутних завдань Фонду;</w:t>
      </w:r>
    </w:p>
    <w:p w14:paraId="3D04BE6E" w14:textId="77777777" w:rsidR="0083287E" w:rsidRPr="000E7D27" w:rsidRDefault="0083287E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проводити благодійні не грошові лотереї, благодійні компанії по збору благодійних пожертвувань, благодійні масові заходи, благодійні аукціони;</w:t>
      </w:r>
    </w:p>
    <w:p w14:paraId="7A0A555A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засновувати засоби масової інформації, підприємства, установи (заклади) та організації, а також бути суб’єктом видавничої діяльності без мети одержання прибутку; </w:t>
      </w:r>
    </w:p>
    <w:p w14:paraId="79796443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здійснювати господарську діяльність без мети отримання прибутку, що сприяє досягненню статутних цілей Фонду;</w:t>
      </w:r>
    </w:p>
    <w:p w14:paraId="4108673C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встановлювати почесні відзнаки і винагороди Фонду для осіб, які мають заслуги в здійсненні статутних завдань;</w:t>
      </w:r>
    </w:p>
    <w:p w14:paraId="7A6D3D3D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самостійно визначати умови оплати праці працівників і посадових осіб Фонду;</w:t>
      </w:r>
    </w:p>
    <w:p w14:paraId="4BD34233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здійснювати благодійні програми (проекти) самостійно або разом з іншими благодійниками</w:t>
      </w:r>
      <w:r w:rsidR="0083287E" w:rsidRPr="000E7D27">
        <w:rPr>
          <w:sz w:val="24"/>
          <w:szCs w:val="24"/>
          <w:lang w:val="uk-UA"/>
        </w:rPr>
        <w:t>, підтримувати програми інших благодійних організацій, що не суперечать статутним цілям та завданням Фонду</w:t>
      </w:r>
      <w:r w:rsidRPr="000E7D27">
        <w:rPr>
          <w:sz w:val="24"/>
          <w:szCs w:val="24"/>
          <w:lang w:val="uk-UA"/>
        </w:rPr>
        <w:t>;</w:t>
      </w:r>
    </w:p>
    <w:p w14:paraId="029F6DE1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одержувати від органів державної влади та органів місцевого самоврядування інформацію, необхідну для досягнення мети та завдань Фонду;</w:t>
      </w:r>
    </w:p>
    <w:p w14:paraId="394711ED" w14:textId="77777777" w:rsidR="007A23D1" w:rsidRPr="000E7D27" w:rsidRDefault="007A23D1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співпрацювати із засобами масової інформації;</w:t>
      </w:r>
    </w:p>
    <w:p w14:paraId="76878BFC" w14:textId="77777777" w:rsidR="007A23D1" w:rsidRPr="000E7D27" w:rsidRDefault="007A23D1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бути учасником інших благодійних організацій;</w:t>
      </w:r>
    </w:p>
    <w:p w14:paraId="4912400D" w14:textId="77777777" w:rsidR="007A23D1" w:rsidRPr="000E7D27" w:rsidRDefault="007A23D1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мати власну символіку;</w:t>
      </w:r>
    </w:p>
    <w:p w14:paraId="5C301627" w14:textId="77777777" w:rsidR="00700A79" w:rsidRPr="000E7D27" w:rsidRDefault="00700A79" w:rsidP="00AE0B10">
      <w:pPr>
        <w:numPr>
          <w:ilvl w:val="2"/>
          <w:numId w:val="5"/>
        </w:numPr>
        <w:tabs>
          <w:tab w:val="left" w:pos="-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бути суб’єктом інформаційних відносин згідно з законодавством України у сфері інформації, пропагувати ідеї, символіку, мету та статутні завдання Фонду.</w:t>
      </w:r>
    </w:p>
    <w:p w14:paraId="3BCEB16E" w14:textId="77777777" w:rsidR="00700A79" w:rsidRPr="000E7D27" w:rsidRDefault="00700A79" w:rsidP="000E7D27">
      <w:pPr>
        <w:numPr>
          <w:ilvl w:val="1"/>
          <w:numId w:val="5"/>
        </w:numPr>
        <w:tabs>
          <w:tab w:val="clear" w:pos="1080"/>
          <w:tab w:val="num" w:pos="426"/>
          <w:tab w:val="left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Фонд має право здійснювати інші права, визначені законодавством.</w:t>
      </w:r>
    </w:p>
    <w:p w14:paraId="0379ABF2" w14:textId="77777777" w:rsidR="00C84777" w:rsidRPr="000E7D27" w:rsidRDefault="00C84777" w:rsidP="000E7D27">
      <w:pPr>
        <w:numPr>
          <w:ilvl w:val="1"/>
          <w:numId w:val="5"/>
        </w:numPr>
        <w:tabs>
          <w:tab w:val="clear" w:pos="1080"/>
          <w:tab w:val="num" w:pos="0"/>
          <w:tab w:val="left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Відповідно до статутних завдань та чинного законодавства Фонд має обов’язки: </w:t>
      </w:r>
    </w:p>
    <w:p w14:paraId="6DC6145D" w14:textId="77777777" w:rsidR="00C84777" w:rsidRPr="000E7D27" w:rsidRDefault="00C84777" w:rsidP="00AE0B10">
      <w:pPr>
        <w:numPr>
          <w:ilvl w:val="2"/>
          <w:numId w:val="5"/>
        </w:numPr>
        <w:tabs>
          <w:tab w:val="clear" w:pos="1440"/>
          <w:tab w:val="num" w:pos="709"/>
        </w:tabs>
        <w:ind w:left="0" w:firstLine="0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Забезпечення ведення своєї діяльності у відповідності до законодавства;</w:t>
      </w:r>
    </w:p>
    <w:p w14:paraId="63082F7D" w14:textId="77777777" w:rsidR="00C84777" w:rsidRPr="000E7D27" w:rsidRDefault="00C84777" w:rsidP="000E7D27">
      <w:pPr>
        <w:numPr>
          <w:ilvl w:val="2"/>
          <w:numId w:val="5"/>
        </w:numPr>
        <w:tabs>
          <w:tab w:val="clear" w:pos="1440"/>
          <w:tab w:val="left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Забезпечення вільного доступу до своїх звітів, документів про господарську та фінансову діяльність у порядку, передбаченому  чинним законодавством України; </w:t>
      </w:r>
    </w:p>
    <w:p w14:paraId="4C12CA6B" w14:textId="77777777" w:rsidR="00C84777" w:rsidRPr="000E7D27" w:rsidRDefault="00C84777" w:rsidP="000E7D27">
      <w:pPr>
        <w:numPr>
          <w:ilvl w:val="2"/>
          <w:numId w:val="5"/>
        </w:numPr>
        <w:tabs>
          <w:tab w:val="clear" w:pos="1440"/>
          <w:tab w:val="left" w:pos="1276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Інші обов’язки, передбачені чинним законодавством України.</w:t>
      </w:r>
    </w:p>
    <w:p w14:paraId="4EA4921B" w14:textId="77777777" w:rsidR="00F4220B" w:rsidRPr="000E7D27" w:rsidRDefault="00F4220B" w:rsidP="00AE0B10">
      <w:pPr>
        <w:pStyle w:val="4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07EC35F4" w14:textId="1AC33A69" w:rsidR="00C84777" w:rsidRPr="000E7D27" w:rsidRDefault="00700A79" w:rsidP="00AE0B10">
      <w:pPr>
        <w:pStyle w:val="4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 xml:space="preserve">V.  УЧАСНИКИ ФОНДУ. ПРАВА ТА ОБОВ’ЯЗКИ УЧАСНИКІВ ФОНДУ. </w:t>
      </w:r>
      <w:r w:rsidR="00C84777" w:rsidRPr="000E7D27">
        <w:rPr>
          <w:rFonts w:ascii="Times New Roman" w:hAnsi="Times New Roman"/>
          <w:sz w:val="24"/>
          <w:szCs w:val="24"/>
          <w:lang w:val="uk-UA"/>
        </w:rPr>
        <w:t xml:space="preserve">УМОВИ І ПОРЯДОК ПРИЙНЯТТЯ УЧАСНИКІВ ФОНДУ, </w:t>
      </w:r>
      <w:r w:rsidRPr="000E7D27">
        <w:rPr>
          <w:rFonts w:ascii="Times New Roman" w:hAnsi="Times New Roman"/>
          <w:sz w:val="24"/>
          <w:szCs w:val="24"/>
          <w:lang w:val="uk-UA"/>
        </w:rPr>
        <w:t>ПРИПИНЕННЯ УЧАСТІ</w:t>
      </w:r>
    </w:p>
    <w:p w14:paraId="0BDE8545" w14:textId="77777777" w:rsidR="00F3505C" w:rsidRPr="000E7D27" w:rsidRDefault="00C84777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5.1.</w:t>
      </w:r>
      <w:r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F3505C" w:rsidRPr="000E7D27">
        <w:rPr>
          <w:rFonts w:ascii="Times New Roman" w:hAnsi="Times New Roman"/>
          <w:b w:val="0"/>
          <w:sz w:val="24"/>
          <w:szCs w:val="24"/>
          <w:lang w:val="uk-UA"/>
        </w:rPr>
        <w:t>Учасник(и) Фонду визначаються згідно відомостей, які містяться про Фонд у Єдиному державному реєстрі юридичних осіб, фізичних осіб-підприємців та громадських формувань.</w:t>
      </w:r>
    </w:p>
    <w:p w14:paraId="72AB614F" w14:textId="77777777" w:rsidR="00F138B8" w:rsidRPr="000E7D27" w:rsidRDefault="00F3505C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5.2.</w:t>
      </w:r>
      <w:r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C84777" w:rsidRPr="000E7D27">
        <w:rPr>
          <w:rFonts w:ascii="Times New Roman" w:hAnsi="Times New Roman"/>
          <w:b w:val="0"/>
          <w:sz w:val="24"/>
          <w:szCs w:val="24"/>
          <w:lang w:val="uk-UA"/>
        </w:rPr>
        <w:t>У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часниками Фонду можуть бути дієздатні громадяни України, іноземці та особи без громадянства, які перебувають в Україні на законних підставах, які досягли вісімнадцяти років, 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а також юридичні особи незалежно від форм власності, які 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визнають вимоги Статуту Фонду, </w:t>
      </w:r>
      <w:r w:rsidR="00C84777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сплачують внески, виконують рішення 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органів управління Фонду, 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беруть активну участь у його діяльності, поділяють ідеї та погляди Фонду та сприяють їх розвитку для досягнення статутних цілей, завдань та мети Фонду.  </w:t>
      </w:r>
    </w:p>
    <w:p w14:paraId="33C10B36" w14:textId="77777777" w:rsidR="00F138B8" w:rsidRPr="000E7D27" w:rsidRDefault="0053745F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5.3</w:t>
      </w:r>
      <w:r w:rsidR="00F138B8" w:rsidRPr="000E7D27">
        <w:rPr>
          <w:rFonts w:ascii="Times New Roman" w:hAnsi="Times New Roman"/>
          <w:sz w:val="24"/>
          <w:szCs w:val="24"/>
          <w:lang w:val="uk-UA"/>
        </w:rPr>
        <w:t>.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Ніхто не може бути примушений до участі в Фонді. Належність чи неналежність до складу учасників Фонду не може бути підставою для обмеження прав і свобод будь – якої 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lastRenderedPageBreak/>
        <w:t>особи або для надання їй органами державної влади, іншими державними органами, органами місцевого самоврядування будь-яких пільг та переваг.</w:t>
      </w:r>
    </w:p>
    <w:p w14:paraId="0FD7E5AB" w14:textId="77777777" w:rsidR="00F138B8" w:rsidRPr="000E7D27" w:rsidRDefault="0053745F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5.4</w:t>
      </w:r>
      <w:r w:rsidR="00F138B8" w:rsidRPr="000E7D27">
        <w:rPr>
          <w:rFonts w:ascii="Times New Roman" w:hAnsi="Times New Roman"/>
          <w:sz w:val="24"/>
          <w:szCs w:val="24"/>
          <w:lang w:val="uk-UA"/>
        </w:rPr>
        <w:t>.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Не можуть бути засновниками та учасниками Фонду органи державної влади та органи місцевого самоврядування, а також державні і комунальні підприємства, установи, організації України, що фінансуються з бюджету. </w:t>
      </w:r>
    </w:p>
    <w:p w14:paraId="68929CCC" w14:textId="77777777" w:rsidR="00F138B8" w:rsidRPr="000E7D27" w:rsidRDefault="00F138B8" w:rsidP="00AE0B10">
      <w:pPr>
        <w:rPr>
          <w:sz w:val="24"/>
          <w:lang w:val="uk-UA" w:eastAsia="x-none"/>
        </w:rPr>
      </w:pPr>
      <w:r w:rsidRPr="000E7D27">
        <w:rPr>
          <w:lang w:val="uk-UA" w:eastAsia="x-none"/>
        </w:rPr>
        <w:tab/>
      </w:r>
      <w:r w:rsidR="0053745F" w:rsidRPr="000E7D27">
        <w:rPr>
          <w:b/>
          <w:sz w:val="24"/>
          <w:lang w:val="uk-UA" w:eastAsia="x-none"/>
        </w:rPr>
        <w:t>5.5</w:t>
      </w:r>
      <w:r w:rsidRPr="000E7D27">
        <w:rPr>
          <w:b/>
          <w:sz w:val="24"/>
          <w:lang w:val="uk-UA" w:eastAsia="x-none"/>
        </w:rPr>
        <w:t>.</w:t>
      </w:r>
      <w:r w:rsidRPr="000E7D27">
        <w:rPr>
          <w:sz w:val="24"/>
          <w:lang w:val="uk-UA" w:eastAsia="x-none"/>
        </w:rPr>
        <w:t xml:space="preserve"> Засновники Фонду є його учасниками. </w:t>
      </w:r>
    </w:p>
    <w:p w14:paraId="5B96297B" w14:textId="77777777" w:rsidR="00F138B8" w:rsidRPr="000E7D27" w:rsidRDefault="00F138B8" w:rsidP="00AE0B10">
      <w:pPr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ab/>
      </w:r>
      <w:r w:rsidR="0053745F" w:rsidRPr="000E7D27">
        <w:rPr>
          <w:b/>
          <w:sz w:val="24"/>
          <w:lang w:val="uk-UA" w:eastAsia="x-none"/>
        </w:rPr>
        <w:t>5.6</w:t>
      </w:r>
      <w:r w:rsidRPr="000E7D27">
        <w:rPr>
          <w:b/>
          <w:sz w:val="24"/>
          <w:lang w:val="uk-UA" w:eastAsia="x-none"/>
        </w:rPr>
        <w:t>.</w:t>
      </w:r>
      <w:r w:rsidRPr="000E7D27">
        <w:rPr>
          <w:sz w:val="24"/>
          <w:lang w:val="uk-UA" w:eastAsia="x-none"/>
        </w:rPr>
        <w:t xml:space="preserve"> Особи, які не є засновниками Фонду, можуть бути прийняті до складу учасників Фонду в порядку, передбаченому цим Статутом. </w:t>
      </w:r>
    </w:p>
    <w:p w14:paraId="2AC238B0" w14:textId="77777777" w:rsidR="00F73A56" w:rsidRPr="000E7D27" w:rsidRDefault="0053745F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5.7</w:t>
      </w:r>
      <w:r w:rsidR="00F138B8" w:rsidRPr="000E7D27">
        <w:rPr>
          <w:rFonts w:ascii="Times New Roman" w:hAnsi="Times New Roman"/>
          <w:sz w:val="24"/>
          <w:szCs w:val="24"/>
          <w:lang w:val="uk-UA"/>
        </w:rPr>
        <w:t>.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F73A56" w:rsidRPr="000E7D27">
        <w:rPr>
          <w:rFonts w:ascii="Times New Roman" w:hAnsi="Times New Roman"/>
          <w:b w:val="0"/>
          <w:sz w:val="24"/>
          <w:szCs w:val="24"/>
          <w:lang w:val="uk-UA"/>
        </w:rPr>
        <w:t>Прийом до складу учасників Фонду здійснюєть</w:t>
      </w:r>
      <w:r w:rsidR="00F138B8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ся на підставі письмової заяви за рішенням Загальних зборів учасників Фонду. </w:t>
      </w:r>
    </w:p>
    <w:p w14:paraId="78058C14" w14:textId="77777777" w:rsidR="00F3505C" w:rsidRPr="000E7D27" w:rsidRDefault="00F3505C" w:rsidP="00AE0B10">
      <w:pPr>
        <w:jc w:val="both"/>
        <w:rPr>
          <w:sz w:val="24"/>
          <w:lang w:val="uk-UA" w:eastAsia="x-none"/>
        </w:rPr>
      </w:pPr>
      <w:r w:rsidRPr="000E7D27">
        <w:rPr>
          <w:lang w:val="uk-UA" w:eastAsia="x-none"/>
        </w:rPr>
        <w:tab/>
      </w:r>
      <w:r w:rsidR="0053745F" w:rsidRPr="000E7D27">
        <w:rPr>
          <w:b/>
          <w:sz w:val="24"/>
          <w:lang w:val="uk-UA" w:eastAsia="x-none"/>
        </w:rPr>
        <w:t>5.8</w:t>
      </w:r>
      <w:r w:rsidRPr="000E7D27">
        <w:rPr>
          <w:b/>
          <w:sz w:val="24"/>
          <w:lang w:val="uk-UA" w:eastAsia="x-none"/>
        </w:rPr>
        <w:t>.</w:t>
      </w:r>
      <w:r w:rsidRPr="000E7D27">
        <w:rPr>
          <w:sz w:val="24"/>
          <w:lang w:val="uk-UA" w:eastAsia="x-none"/>
        </w:rPr>
        <w:t xml:space="preserve"> Учасники Фонду сплачують членські внески у розмірі, встановленому Загальними зборами учасників Фонду. </w:t>
      </w:r>
    </w:p>
    <w:p w14:paraId="07DBDACC" w14:textId="77777777" w:rsidR="00F3505C" w:rsidRPr="000E7D27" w:rsidRDefault="00F3505C" w:rsidP="00AE0B10">
      <w:pPr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ab/>
      </w:r>
      <w:r w:rsidR="0053745F" w:rsidRPr="000E7D27">
        <w:rPr>
          <w:b/>
          <w:sz w:val="24"/>
          <w:lang w:val="uk-UA" w:eastAsia="x-none"/>
        </w:rPr>
        <w:t>5.9</w:t>
      </w:r>
      <w:r w:rsidRPr="000E7D27">
        <w:rPr>
          <w:b/>
          <w:sz w:val="24"/>
          <w:lang w:val="uk-UA" w:eastAsia="x-none"/>
        </w:rPr>
        <w:t>.</w:t>
      </w:r>
      <w:r w:rsidRPr="000E7D27">
        <w:rPr>
          <w:sz w:val="24"/>
          <w:lang w:val="uk-UA" w:eastAsia="x-none"/>
        </w:rPr>
        <w:t xml:space="preserve"> Учасники Фонду – юридичні особи реалізують свої права і обов’язки через своїх представників. </w:t>
      </w:r>
    </w:p>
    <w:p w14:paraId="18657D95" w14:textId="77777777" w:rsidR="00F3505C" w:rsidRPr="000E7D27" w:rsidRDefault="0053745F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5.10</w:t>
      </w:r>
      <w:r w:rsidR="00F3505C" w:rsidRPr="000E7D27">
        <w:rPr>
          <w:sz w:val="24"/>
          <w:lang w:val="uk-UA" w:eastAsia="x-none"/>
        </w:rPr>
        <w:t xml:space="preserve">. </w:t>
      </w:r>
      <w:r w:rsidR="00F73A56" w:rsidRPr="000E7D27">
        <w:rPr>
          <w:sz w:val="24"/>
          <w:szCs w:val="24"/>
          <w:lang w:val="uk-UA"/>
        </w:rPr>
        <w:t xml:space="preserve">Усі учасники Фонду є рівними у реалізації своїх прав та обов’язків. Діяльність Фонду виключає домінантне становище окремих учасників Фонду та їх повноважень у зв’язку з діяльністю статутних органів Фонду.  </w:t>
      </w:r>
    </w:p>
    <w:p w14:paraId="088F7CD2" w14:textId="77777777" w:rsidR="00F3505C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5.11</w:t>
      </w:r>
      <w:r w:rsidR="00F3505C" w:rsidRPr="000E7D27">
        <w:rPr>
          <w:b/>
          <w:sz w:val="24"/>
          <w:lang w:val="uk-UA" w:eastAsia="x-none"/>
        </w:rPr>
        <w:t>.</w:t>
      </w:r>
      <w:r w:rsidR="00F3505C" w:rsidRPr="000E7D27">
        <w:rPr>
          <w:sz w:val="24"/>
          <w:lang w:val="uk-UA" w:eastAsia="x-none"/>
        </w:rPr>
        <w:t xml:space="preserve"> </w:t>
      </w:r>
      <w:r w:rsidR="00F73A56" w:rsidRPr="000E7D27">
        <w:rPr>
          <w:sz w:val="24"/>
          <w:szCs w:val="24"/>
          <w:lang w:val="uk-UA"/>
        </w:rPr>
        <w:t>Учасник має право вийти зі складу учасників Фонду у зв'язку з добровільним виходом з Фонду, а також у зв'язку з виключенням із складу учасників Фонду або у зв'язку з його ліквідацією.</w:t>
      </w:r>
    </w:p>
    <w:p w14:paraId="03B446E8" w14:textId="77777777" w:rsidR="00F3505C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5.12</w:t>
      </w:r>
      <w:r w:rsidR="00F3505C" w:rsidRPr="000E7D27">
        <w:rPr>
          <w:b/>
          <w:sz w:val="24"/>
          <w:lang w:val="uk-UA" w:eastAsia="x-none"/>
        </w:rPr>
        <w:t>.</w:t>
      </w:r>
      <w:r w:rsidR="00F3505C" w:rsidRPr="000E7D27">
        <w:rPr>
          <w:sz w:val="24"/>
          <w:lang w:val="uk-UA" w:eastAsia="x-none"/>
        </w:rPr>
        <w:t xml:space="preserve"> </w:t>
      </w:r>
      <w:r w:rsidR="00F73A56" w:rsidRPr="000E7D27">
        <w:rPr>
          <w:sz w:val="24"/>
          <w:szCs w:val="24"/>
          <w:lang w:val="uk-UA"/>
        </w:rPr>
        <w:t xml:space="preserve">Добровільний вихід із складу учасників Фонду здійснюється на підставі письмової заяви для фізичних осіб та рішення керівних органів-від юридичних осіб та не потребує додаткових дій зі сторони статутних та керівних органів Фонду. </w:t>
      </w:r>
    </w:p>
    <w:p w14:paraId="3610D1C1" w14:textId="77777777" w:rsidR="00F3505C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szCs w:val="24"/>
          <w:lang w:val="uk-UA"/>
        </w:rPr>
        <w:t>5.13</w:t>
      </w:r>
      <w:r w:rsidR="00F73A56" w:rsidRPr="000E7D27">
        <w:rPr>
          <w:sz w:val="24"/>
          <w:szCs w:val="24"/>
          <w:lang w:val="uk-UA"/>
        </w:rPr>
        <w:t>. Виключення зі складу учасників Фонду здійснюється:</w:t>
      </w:r>
    </w:p>
    <w:p w14:paraId="3E4B97AE" w14:textId="77777777" w:rsidR="00F3505C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5.13</w:t>
      </w:r>
      <w:r w:rsidR="00F3505C" w:rsidRPr="000E7D27">
        <w:rPr>
          <w:sz w:val="24"/>
          <w:lang w:val="uk-UA" w:eastAsia="x-none"/>
        </w:rPr>
        <w:t xml:space="preserve">.1. </w:t>
      </w:r>
      <w:r w:rsidR="00F73A56" w:rsidRPr="000E7D27">
        <w:rPr>
          <w:sz w:val="24"/>
          <w:szCs w:val="24"/>
          <w:lang w:val="uk-UA"/>
        </w:rPr>
        <w:t>Якщо учасник Фонду не виконує вимог чинного законодавства України, цього Статуту, а також інших рішень статутних органів Фонду, виконання яких обов'язкове для всіх учасників Фонду та</w:t>
      </w:r>
      <w:r w:rsidR="00F3505C" w:rsidRPr="000E7D27">
        <w:rPr>
          <w:sz w:val="24"/>
          <w:szCs w:val="24"/>
          <w:lang w:val="uk-UA"/>
        </w:rPr>
        <w:t xml:space="preserve"> не супе</w:t>
      </w:r>
      <w:r w:rsidR="00F73A56" w:rsidRPr="000E7D27">
        <w:rPr>
          <w:sz w:val="24"/>
          <w:szCs w:val="24"/>
          <w:lang w:val="uk-UA"/>
        </w:rPr>
        <w:t>речить чинному законодавству України;</w:t>
      </w:r>
    </w:p>
    <w:p w14:paraId="7506BB62" w14:textId="77777777" w:rsidR="00F3505C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5.13</w:t>
      </w:r>
      <w:r w:rsidR="00F3505C" w:rsidRPr="000E7D27">
        <w:rPr>
          <w:sz w:val="24"/>
          <w:lang w:val="uk-UA" w:eastAsia="x-none"/>
        </w:rPr>
        <w:t xml:space="preserve">.2. </w:t>
      </w:r>
      <w:r w:rsidR="00F73A56" w:rsidRPr="000E7D27">
        <w:rPr>
          <w:sz w:val="24"/>
          <w:szCs w:val="24"/>
          <w:lang w:val="uk-UA"/>
        </w:rPr>
        <w:t>Якщо учасник Фонду своїми діями заподіяв шкоду репутації</w:t>
      </w:r>
      <w:r w:rsidR="00F3505C" w:rsidRPr="000E7D27">
        <w:rPr>
          <w:sz w:val="24"/>
          <w:szCs w:val="24"/>
          <w:lang w:val="uk-UA"/>
        </w:rPr>
        <w:t xml:space="preserve"> або іншим інтересам Фонду, благодійників чи набувачів благодійної допомоги;</w:t>
      </w:r>
    </w:p>
    <w:p w14:paraId="1E4FA241" w14:textId="77777777" w:rsidR="00F73A56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lang w:val="uk-UA" w:eastAsia="x-none"/>
        </w:rPr>
        <w:t>5.13</w:t>
      </w:r>
      <w:r w:rsidR="00F3505C" w:rsidRPr="000E7D27">
        <w:rPr>
          <w:sz w:val="24"/>
          <w:lang w:val="uk-UA" w:eastAsia="x-none"/>
        </w:rPr>
        <w:t xml:space="preserve">.3. </w:t>
      </w:r>
      <w:r w:rsidR="00F73A56" w:rsidRPr="000E7D27">
        <w:rPr>
          <w:sz w:val="24"/>
          <w:szCs w:val="24"/>
          <w:lang w:val="uk-UA"/>
        </w:rPr>
        <w:t>Виключення зі складу учасників Фонду проводиться після пер</w:t>
      </w:r>
      <w:r w:rsidR="00F3505C" w:rsidRPr="000E7D27">
        <w:rPr>
          <w:sz w:val="24"/>
          <w:szCs w:val="24"/>
          <w:lang w:val="uk-UA"/>
        </w:rPr>
        <w:t xml:space="preserve">евірки вищезазначених обставин за рішенням </w:t>
      </w:r>
      <w:r w:rsidR="00F73A56" w:rsidRPr="000E7D27">
        <w:rPr>
          <w:sz w:val="24"/>
          <w:szCs w:val="24"/>
          <w:lang w:val="uk-UA"/>
        </w:rPr>
        <w:t>З</w:t>
      </w:r>
      <w:r w:rsidR="00F3505C" w:rsidRPr="000E7D27">
        <w:rPr>
          <w:sz w:val="24"/>
          <w:szCs w:val="24"/>
          <w:lang w:val="uk-UA"/>
        </w:rPr>
        <w:t>агальних зборів</w:t>
      </w:r>
      <w:r w:rsidR="00F73A56" w:rsidRPr="000E7D27">
        <w:rPr>
          <w:sz w:val="24"/>
          <w:szCs w:val="24"/>
          <w:lang w:val="uk-UA"/>
        </w:rPr>
        <w:t xml:space="preserve"> учасників Фонду.</w:t>
      </w:r>
    </w:p>
    <w:p w14:paraId="701050A2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szCs w:val="24"/>
          <w:lang w:val="uk-UA"/>
        </w:rPr>
        <w:t>5.14</w:t>
      </w:r>
      <w:r w:rsidR="00F3505C" w:rsidRPr="000E7D27">
        <w:rPr>
          <w:sz w:val="24"/>
          <w:szCs w:val="24"/>
          <w:lang w:val="uk-UA"/>
        </w:rPr>
        <w:t xml:space="preserve">. В разі виходу (виключення) із Фонду його учасника внески, сплачені  членом Фонду, не повертаються. </w:t>
      </w:r>
    </w:p>
    <w:p w14:paraId="3CF23975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 </w:t>
      </w:r>
      <w:r w:rsidR="00F73A56" w:rsidRPr="000E7D27">
        <w:rPr>
          <w:sz w:val="24"/>
          <w:szCs w:val="24"/>
          <w:lang w:val="uk-UA"/>
        </w:rPr>
        <w:t>Учасники Фонду мають право:</w:t>
      </w:r>
    </w:p>
    <w:p w14:paraId="339318D8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.1. </w:t>
      </w:r>
      <w:r w:rsidR="00F73A56" w:rsidRPr="000E7D27">
        <w:rPr>
          <w:sz w:val="24"/>
          <w:szCs w:val="24"/>
          <w:lang w:val="uk-UA"/>
        </w:rPr>
        <w:t>Брати участь у статутній діяльності Фонду, тимчасових, постійних та допоміжних органах;</w:t>
      </w:r>
    </w:p>
    <w:p w14:paraId="2D2CDA0E" w14:textId="77777777" w:rsidR="00D75A2E" w:rsidRPr="000E7D27" w:rsidRDefault="00D75A2E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</w:t>
      </w:r>
      <w:r w:rsidR="00862E21" w:rsidRPr="000E7D27">
        <w:rPr>
          <w:sz w:val="24"/>
          <w:lang w:val="uk-UA" w:eastAsia="x-none"/>
        </w:rPr>
        <w:t>15</w:t>
      </w:r>
      <w:r w:rsidRPr="000E7D27">
        <w:rPr>
          <w:sz w:val="24"/>
          <w:lang w:val="uk-UA" w:eastAsia="x-none"/>
        </w:rPr>
        <w:t>.2.</w:t>
      </w:r>
      <w:r w:rsidR="00F73A56" w:rsidRPr="000E7D27">
        <w:rPr>
          <w:sz w:val="24"/>
          <w:szCs w:val="24"/>
          <w:lang w:val="uk-UA"/>
        </w:rPr>
        <w:t xml:space="preserve"> Приймати участь у будь-якій діяльності Фонду та його органів;</w:t>
      </w:r>
    </w:p>
    <w:p w14:paraId="2CB61EC8" w14:textId="77777777" w:rsidR="00D75A2E" w:rsidRPr="000E7D27" w:rsidRDefault="00D75A2E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</w:t>
      </w:r>
      <w:r w:rsidR="00862E21" w:rsidRPr="000E7D27">
        <w:rPr>
          <w:sz w:val="24"/>
          <w:lang w:val="uk-UA" w:eastAsia="x-none"/>
        </w:rPr>
        <w:t>5</w:t>
      </w:r>
      <w:r w:rsidRPr="000E7D27">
        <w:rPr>
          <w:sz w:val="24"/>
          <w:lang w:val="uk-UA" w:eastAsia="x-none"/>
        </w:rPr>
        <w:t>.3.</w:t>
      </w:r>
      <w:r w:rsidR="00F73A56" w:rsidRPr="000E7D27">
        <w:rPr>
          <w:sz w:val="24"/>
          <w:szCs w:val="24"/>
          <w:lang w:val="uk-UA"/>
        </w:rPr>
        <w:t>Призначати своїх представників на підставі довіреності,</w:t>
      </w:r>
      <w:r w:rsidRPr="000E7D27">
        <w:rPr>
          <w:sz w:val="24"/>
          <w:szCs w:val="24"/>
          <w:lang w:val="uk-UA"/>
        </w:rPr>
        <w:t xml:space="preserve"> </w:t>
      </w:r>
      <w:r w:rsidR="00F73A56" w:rsidRPr="000E7D27">
        <w:rPr>
          <w:sz w:val="24"/>
          <w:szCs w:val="24"/>
          <w:lang w:val="uk-UA"/>
        </w:rPr>
        <w:t xml:space="preserve">якщо їх представництво не суперечить статутній діяльності органу Фонду; </w:t>
      </w:r>
    </w:p>
    <w:p w14:paraId="61C7B45F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.4. </w:t>
      </w:r>
      <w:r w:rsidR="00F73A56" w:rsidRPr="000E7D27">
        <w:rPr>
          <w:sz w:val="24"/>
          <w:szCs w:val="24"/>
          <w:lang w:val="uk-UA"/>
        </w:rPr>
        <w:t>Надавати фінансову, іншу майнову чи особисту допомогу Фонду;</w:t>
      </w:r>
    </w:p>
    <w:p w14:paraId="455F98EC" w14:textId="77777777" w:rsidR="00D75A2E" w:rsidRPr="000E7D27" w:rsidRDefault="00D75A2E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lang w:val="uk-UA" w:eastAsia="x-none"/>
        </w:rPr>
        <w:t>5.1</w:t>
      </w:r>
      <w:r w:rsidR="00862E21" w:rsidRPr="000E7D27">
        <w:rPr>
          <w:sz w:val="24"/>
          <w:lang w:val="uk-UA" w:eastAsia="x-none"/>
        </w:rPr>
        <w:t>5</w:t>
      </w:r>
      <w:r w:rsidRPr="000E7D27">
        <w:rPr>
          <w:sz w:val="24"/>
          <w:lang w:val="uk-UA" w:eastAsia="x-none"/>
        </w:rPr>
        <w:t xml:space="preserve">.5. </w:t>
      </w:r>
      <w:r w:rsidR="00F73A56" w:rsidRPr="000E7D27">
        <w:rPr>
          <w:sz w:val="24"/>
          <w:szCs w:val="24"/>
          <w:lang w:val="uk-UA"/>
        </w:rPr>
        <w:t>Обирати та бути обр</w:t>
      </w:r>
      <w:r w:rsidRPr="000E7D27">
        <w:rPr>
          <w:sz w:val="24"/>
          <w:szCs w:val="24"/>
          <w:lang w:val="uk-UA"/>
        </w:rPr>
        <w:t>аними до керівних органів Фонду;</w:t>
      </w:r>
    </w:p>
    <w:p w14:paraId="7F7A6B99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szCs w:val="24"/>
          <w:lang w:val="uk-UA"/>
        </w:rPr>
        <w:t>5.15</w:t>
      </w:r>
      <w:r w:rsidR="00D75A2E" w:rsidRPr="000E7D27">
        <w:rPr>
          <w:sz w:val="24"/>
          <w:szCs w:val="24"/>
          <w:lang w:val="uk-UA"/>
        </w:rPr>
        <w:t xml:space="preserve">.6. </w:t>
      </w:r>
      <w:r w:rsidR="00F73A56" w:rsidRPr="000E7D27">
        <w:rPr>
          <w:sz w:val="24"/>
          <w:szCs w:val="24"/>
          <w:lang w:val="uk-UA"/>
        </w:rPr>
        <w:t>Одержувати інформацію про поточну діяльність Фонду;</w:t>
      </w:r>
    </w:p>
    <w:p w14:paraId="167ED2EE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.7. </w:t>
      </w:r>
      <w:r w:rsidR="00F73A56" w:rsidRPr="000E7D27">
        <w:rPr>
          <w:sz w:val="24"/>
          <w:szCs w:val="24"/>
          <w:lang w:val="uk-UA"/>
        </w:rPr>
        <w:t xml:space="preserve">Приймати участь в </w:t>
      </w:r>
      <w:r w:rsidR="00D75A2E" w:rsidRPr="000E7D27">
        <w:rPr>
          <w:sz w:val="24"/>
          <w:szCs w:val="24"/>
          <w:lang w:val="uk-UA"/>
        </w:rPr>
        <w:t>підготовці і обговоренні рішень та планів роботи Фонду;</w:t>
      </w:r>
    </w:p>
    <w:p w14:paraId="1A6EC22A" w14:textId="77777777" w:rsidR="00D75A2E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.8. </w:t>
      </w:r>
      <w:r w:rsidR="00F73A56" w:rsidRPr="000E7D27">
        <w:rPr>
          <w:sz w:val="24"/>
          <w:szCs w:val="24"/>
          <w:lang w:val="uk-UA"/>
        </w:rPr>
        <w:t>Мати вільний доступ до рішень органів управління, звітів та іншої інформац</w:t>
      </w:r>
      <w:r w:rsidR="00D75A2E" w:rsidRPr="000E7D27">
        <w:rPr>
          <w:sz w:val="24"/>
          <w:szCs w:val="24"/>
          <w:lang w:val="uk-UA"/>
        </w:rPr>
        <w:t>ії про діяльність Фонду;</w:t>
      </w:r>
      <w:r w:rsidR="00D75A2E" w:rsidRPr="000E7D27">
        <w:rPr>
          <w:sz w:val="24"/>
          <w:szCs w:val="24"/>
          <w:lang w:val="uk-UA"/>
        </w:rPr>
        <w:tab/>
      </w:r>
      <w:r w:rsidR="00D75A2E" w:rsidRPr="000E7D27">
        <w:rPr>
          <w:sz w:val="24"/>
          <w:szCs w:val="24"/>
          <w:lang w:val="uk-UA"/>
        </w:rPr>
        <w:tab/>
      </w:r>
      <w:r w:rsidR="00D75A2E" w:rsidRPr="000E7D27">
        <w:rPr>
          <w:sz w:val="24"/>
          <w:szCs w:val="24"/>
          <w:lang w:val="uk-UA"/>
        </w:rPr>
        <w:tab/>
      </w:r>
      <w:r w:rsidR="00D75A2E" w:rsidRPr="000E7D27">
        <w:rPr>
          <w:sz w:val="24"/>
          <w:szCs w:val="24"/>
          <w:lang w:val="uk-UA"/>
        </w:rPr>
        <w:tab/>
      </w:r>
    </w:p>
    <w:p w14:paraId="261B8699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szCs w:val="24"/>
          <w:lang w:val="uk-UA"/>
        </w:rPr>
        <w:t>5.15</w:t>
      </w:r>
      <w:r w:rsidR="00D75A2E" w:rsidRPr="000E7D27">
        <w:rPr>
          <w:sz w:val="24"/>
          <w:szCs w:val="24"/>
          <w:lang w:val="uk-UA"/>
        </w:rPr>
        <w:t xml:space="preserve">.9. </w:t>
      </w:r>
      <w:r w:rsidR="00F73A56" w:rsidRPr="000E7D27">
        <w:rPr>
          <w:sz w:val="24"/>
          <w:szCs w:val="24"/>
          <w:lang w:val="uk-UA"/>
        </w:rPr>
        <w:t>Вільно вийти у будь – який час зі складу учасників Фонду;</w:t>
      </w:r>
    </w:p>
    <w:p w14:paraId="09075E0C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.10. </w:t>
      </w:r>
      <w:r w:rsidR="00F73A56" w:rsidRPr="000E7D27">
        <w:rPr>
          <w:sz w:val="24"/>
          <w:szCs w:val="24"/>
          <w:lang w:val="uk-UA"/>
        </w:rPr>
        <w:t>Вносити пропозиції і заяви на розгляд органів управління Фонду;</w:t>
      </w:r>
    </w:p>
    <w:p w14:paraId="7AAFAA41" w14:textId="77777777" w:rsidR="00D75A2E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lang w:val="uk-UA" w:eastAsia="x-none"/>
        </w:rPr>
        <w:t>5.15</w:t>
      </w:r>
      <w:r w:rsidR="00D75A2E" w:rsidRPr="000E7D27">
        <w:rPr>
          <w:sz w:val="24"/>
          <w:lang w:val="uk-UA" w:eastAsia="x-none"/>
        </w:rPr>
        <w:t xml:space="preserve">.11. </w:t>
      </w:r>
      <w:r w:rsidR="00F73A56" w:rsidRPr="000E7D27">
        <w:rPr>
          <w:sz w:val="24"/>
          <w:szCs w:val="24"/>
          <w:lang w:val="uk-UA"/>
        </w:rPr>
        <w:t>Звертатись до органів Фонду з запитами і пропозиціями з питань, пов'язаних з діяльністю Фонду, одержувати відповідь по суті своїх запитань.</w:t>
      </w:r>
    </w:p>
    <w:p w14:paraId="40236CC9" w14:textId="77777777" w:rsidR="00D75A2E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szCs w:val="24"/>
          <w:lang w:val="uk-UA"/>
        </w:rPr>
        <w:t>5.15</w:t>
      </w:r>
      <w:r w:rsidR="00D75A2E" w:rsidRPr="000E7D27">
        <w:rPr>
          <w:sz w:val="24"/>
          <w:szCs w:val="24"/>
          <w:lang w:val="uk-UA"/>
        </w:rPr>
        <w:t>.12. Звертатись до Фонду для захисту своїх прав та інтересів в межах цілей діяльності Фонду;</w:t>
      </w:r>
    </w:p>
    <w:p w14:paraId="2A112786" w14:textId="77777777" w:rsidR="00D75A2E" w:rsidRPr="000E7D27" w:rsidRDefault="00D75A2E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</w:t>
      </w:r>
      <w:r w:rsidR="00862E21" w:rsidRPr="000E7D27">
        <w:rPr>
          <w:sz w:val="24"/>
          <w:lang w:val="uk-UA" w:eastAsia="x-none"/>
        </w:rPr>
        <w:t>5</w:t>
      </w:r>
      <w:r w:rsidRPr="000E7D27">
        <w:rPr>
          <w:sz w:val="24"/>
          <w:lang w:val="uk-UA" w:eastAsia="x-none"/>
        </w:rPr>
        <w:t xml:space="preserve">.13. </w:t>
      </w:r>
      <w:r w:rsidR="00F73A56" w:rsidRPr="000E7D27">
        <w:rPr>
          <w:sz w:val="24"/>
          <w:szCs w:val="24"/>
          <w:lang w:val="uk-UA"/>
        </w:rPr>
        <w:t>Мати інші права, передбачені Статутом.</w:t>
      </w:r>
    </w:p>
    <w:p w14:paraId="6F26049C" w14:textId="77777777" w:rsidR="00D75A2E" w:rsidRPr="000E7D27" w:rsidRDefault="00D75A2E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b/>
          <w:sz w:val="24"/>
          <w:szCs w:val="24"/>
          <w:lang w:val="uk-UA"/>
        </w:rPr>
        <w:lastRenderedPageBreak/>
        <w:t>5.1</w:t>
      </w:r>
      <w:r w:rsidR="00862E21" w:rsidRPr="000E7D27">
        <w:rPr>
          <w:b/>
          <w:sz w:val="24"/>
          <w:szCs w:val="24"/>
          <w:lang w:val="uk-UA"/>
        </w:rPr>
        <w:t>6</w:t>
      </w:r>
      <w:r w:rsidR="00F73A56" w:rsidRPr="000E7D27">
        <w:rPr>
          <w:b/>
          <w:sz w:val="24"/>
          <w:szCs w:val="24"/>
          <w:lang w:val="uk-UA"/>
        </w:rPr>
        <w:t>.</w:t>
      </w:r>
      <w:r w:rsidRPr="000E7D27">
        <w:rPr>
          <w:sz w:val="24"/>
          <w:szCs w:val="24"/>
          <w:lang w:val="uk-UA"/>
        </w:rPr>
        <w:t xml:space="preserve"> </w:t>
      </w:r>
      <w:r w:rsidR="00F73A56" w:rsidRPr="000E7D27">
        <w:rPr>
          <w:sz w:val="24"/>
          <w:szCs w:val="24"/>
          <w:lang w:val="uk-UA"/>
        </w:rPr>
        <w:t>Учасники Фонду зобов'язані:</w:t>
      </w:r>
    </w:p>
    <w:p w14:paraId="208BD913" w14:textId="5BDDD88C" w:rsidR="00D75A2E" w:rsidRPr="000E7D27" w:rsidRDefault="00862E21" w:rsidP="000E7D27">
      <w:pPr>
        <w:tabs>
          <w:tab w:val="left" w:pos="1418"/>
        </w:tabs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D75A2E" w:rsidRPr="000E7D27">
        <w:rPr>
          <w:sz w:val="24"/>
          <w:lang w:val="uk-UA" w:eastAsia="x-none"/>
        </w:rPr>
        <w:t>.1.</w:t>
      </w:r>
      <w:r w:rsidR="000E7D27">
        <w:rPr>
          <w:sz w:val="24"/>
          <w:lang w:val="uk-UA" w:eastAsia="x-none"/>
        </w:rPr>
        <w:t xml:space="preserve"> </w:t>
      </w:r>
      <w:r w:rsidR="00F73A56" w:rsidRPr="000E7D27">
        <w:rPr>
          <w:sz w:val="24"/>
          <w:szCs w:val="24"/>
          <w:lang w:val="uk-UA"/>
        </w:rPr>
        <w:t>Сумлінно виконувати вимоги цього Статуту, інших документів, які регламентують діяльність Фонду;</w:t>
      </w:r>
    </w:p>
    <w:p w14:paraId="30135FE1" w14:textId="77777777" w:rsidR="00D75A2E" w:rsidRPr="000E7D27" w:rsidRDefault="00D75A2E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</w:t>
      </w:r>
      <w:r w:rsidR="00862E21" w:rsidRPr="000E7D27">
        <w:rPr>
          <w:sz w:val="24"/>
          <w:lang w:val="uk-UA" w:eastAsia="x-none"/>
        </w:rPr>
        <w:t>6</w:t>
      </w:r>
      <w:r w:rsidRPr="000E7D27">
        <w:rPr>
          <w:sz w:val="24"/>
          <w:lang w:val="uk-UA" w:eastAsia="x-none"/>
        </w:rPr>
        <w:t xml:space="preserve">.2. </w:t>
      </w:r>
      <w:r w:rsidR="00F73A56" w:rsidRPr="000E7D27">
        <w:rPr>
          <w:sz w:val="24"/>
          <w:szCs w:val="24"/>
          <w:lang w:val="uk-UA"/>
        </w:rPr>
        <w:t>Брати активну участь у діяльності Фонду, сприяти його розвитку і підвищенню авторитету;</w:t>
      </w:r>
    </w:p>
    <w:p w14:paraId="72521A7E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D75A2E" w:rsidRPr="000E7D27">
        <w:rPr>
          <w:sz w:val="24"/>
          <w:lang w:val="uk-UA" w:eastAsia="x-none"/>
        </w:rPr>
        <w:t xml:space="preserve">.3. </w:t>
      </w:r>
      <w:r w:rsidR="00F73A56" w:rsidRPr="000E7D27">
        <w:rPr>
          <w:sz w:val="24"/>
          <w:szCs w:val="24"/>
          <w:lang w:val="uk-UA"/>
        </w:rPr>
        <w:t>Сприяти Фонду в здійсненні його статутних завдань, в тому числі шляхом участі у благодійній діяльності Фонду;</w:t>
      </w:r>
    </w:p>
    <w:p w14:paraId="52CF5938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.4. </w:t>
      </w:r>
      <w:r w:rsidR="00F73A56" w:rsidRPr="000E7D27">
        <w:rPr>
          <w:sz w:val="24"/>
          <w:szCs w:val="24"/>
          <w:lang w:val="uk-UA"/>
        </w:rPr>
        <w:t xml:space="preserve">Пропагувати ідеї, мету, статутні завдання і діяльність Фонду; </w:t>
      </w:r>
    </w:p>
    <w:p w14:paraId="779EA683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.5. </w:t>
      </w:r>
      <w:r w:rsidR="00F73A56" w:rsidRPr="000E7D27">
        <w:rPr>
          <w:sz w:val="24"/>
          <w:szCs w:val="24"/>
          <w:lang w:val="uk-UA"/>
        </w:rPr>
        <w:t>Дотримуватися вимог Фонду щодо порядку та умов використання персональних даних та іншої інформації, яка визнається конфіденційною;</w:t>
      </w:r>
    </w:p>
    <w:p w14:paraId="1C66E262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.6. </w:t>
      </w:r>
      <w:r w:rsidR="00F73A56" w:rsidRPr="000E7D27">
        <w:rPr>
          <w:sz w:val="24"/>
          <w:szCs w:val="24"/>
          <w:lang w:val="uk-UA"/>
        </w:rPr>
        <w:t>Сприяти своєю діяльністю досягнення мети та завдань Фонду;</w:t>
      </w:r>
    </w:p>
    <w:p w14:paraId="32078792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.7. </w:t>
      </w:r>
      <w:r w:rsidR="00F73A56" w:rsidRPr="000E7D27">
        <w:rPr>
          <w:sz w:val="24"/>
          <w:szCs w:val="24"/>
          <w:lang w:val="uk-UA"/>
        </w:rPr>
        <w:t>Виконувати рішення керівних органів Фонду;</w:t>
      </w:r>
    </w:p>
    <w:p w14:paraId="65E8A7D4" w14:textId="77777777" w:rsidR="00693D56" w:rsidRPr="000E7D27" w:rsidRDefault="00862E21" w:rsidP="00AE0B10">
      <w:pPr>
        <w:ind w:firstLine="720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.8. </w:t>
      </w:r>
      <w:r w:rsidR="00F73A56" w:rsidRPr="000E7D27">
        <w:rPr>
          <w:sz w:val="24"/>
          <w:szCs w:val="24"/>
          <w:lang w:val="uk-UA"/>
        </w:rPr>
        <w:t>Приймати заходи по усуненню недоліків в роботі та помилок, які можуть вплинути на діяльність Фонду;</w:t>
      </w:r>
    </w:p>
    <w:p w14:paraId="297B6E46" w14:textId="77777777" w:rsidR="00693D56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lang w:val="uk-UA" w:eastAsia="x-none"/>
        </w:rPr>
        <w:t>5.16</w:t>
      </w:r>
      <w:r w:rsidR="00693D56" w:rsidRPr="000E7D27">
        <w:rPr>
          <w:sz w:val="24"/>
          <w:lang w:val="uk-UA" w:eastAsia="x-none"/>
        </w:rPr>
        <w:t xml:space="preserve">.9. </w:t>
      </w:r>
      <w:r w:rsidR="00F73A56" w:rsidRPr="000E7D27">
        <w:rPr>
          <w:sz w:val="24"/>
          <w:szCs w:val="24"/>
          <w:lang w:val="uk-UA"/>
        </w:rPr>
        <w:t>Не допускати дій, які можуть спричинити матеріальні та моральні збитки Фонду.</w:t>
      </w:r>
    </w:p>
    <w:p w14:paraId="7F422960" w14:textId="77777777" w:rsidR="00F73A56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5.16</w:t>
      </w:r>
      <w:r w:rsidR="00693D56" w:rsidRPr="000E7D27">
        <w:rPr>
          <w:sz w:val="24"/>
          <w:szCs w:val="24"/>
          <w:lang w:val="uk-UA"/>
        </w:rPr>
        <w:t xml:space="preserve">.10. </w:t>
      </w:r>
      <w:r w:rsidR="00F73A56" w:rsidRPr="000E7D27">
        <w:rPr>
          <w:sz w:val="24"/>
          <w:szCs w:val="24"/>
          <w:lang w:val="uk-UA"/>
        </w:rPr>
        <w:t>Подавати органам управління Фонду інформацію, необхідну для виконання статутних завдань.</w:t>
      </w:r>
    </w:p>
    <w:p w14:paraId="283A3FB0" w14:textId="77777777" w:rsidR="00693D56" w:rsidRPr="000E7D27" w:rsidRDefault="00862E21" w:rsidP="000E7D27">
      <w:pPr>
        <w:tabs>
          <w:tab w:val="left" w:pos="1560"/>
        </w:tabs>
        <w:ind w:firstLine="720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5.16</w:t>
      </w:r>
      <w:r w:rsidR="00693D56" w:rsidRPr="000E7D27">
        <w:rPr>
          <w:sz w:val="24"/>
          <w:szCs w:val="24"/>
          <w:lang w:val="uk-UA"/>
        </w:rPr>
        <w:t xml:space="preserve">.11. Сплачувати вступні та членські внески, розмір і порядок сплати яких визначаються за рішенням Загальних зборів учасників Фонду. </w:t>
      </w:r>
    </w:p>
    <w:p w14:paraId="5DAA077F" w14:textId="77777777" w:rsidR="00693D56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5.17</w:t>
      </w:r>
      <w:r w:rsidR="00693D56" w:rsidRPr="000E7D27">
        <w:rPr>
          <w:b/>
          <w:sz w:val="24"/>
          <w:szCs w:val="24"/>
          <w:lang w:val="uk-UA"/>
        </w:rPr>
        <w:t>.</w:t>
      </w:r>
      <w:r w:rsidR="00693D56" w:rsidRPr="000E7D27">
        <w:rPr>
          <w:sz w:val="24"/>
          <w:szCs w:val="24"/>
          <w:lang w:val="uk-UA"/>
        </w:rPr>
        <w:t xml:space="preserve"> Учасники Фонду або пов’язані з ними особи не мають права одержувати позики та кредити та забезпечення таких позик або кредитів (застава, порука тощо) від Фонду.</w:t>
      </w:r>
    </w:p>
    <w:p w14:paraId="5EEE74B1" w14:textId="77777777" w:rsidR="00693D56" w:rsidRPr="000E7D27" w:rsidRDefault="00693D56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5.1</w:t>
      </w:r>
      <w:r w:rsidR="00862E21" w:rsidRPr="000E7D27">
        <w:rPr>
          <w:b/>
          <w:sz w:val="24"/>
          <w:szCs w:val="24"/>
          <w:lang w:val="uk-UA"/>
        </w:rPr>
        <w:t>8</w:t>
      </w:r>
      <w:r w:rsidRPr="000E7D27">
        <w:rPr>
          <w:b/>
          <w:sz w:val="24"/>
          <w:szCs w:val="24"/>
          <w:lang w:val="uk-UA"/>
        </w:rPr>
        <w:t>.</w:t>
      </w:r>
      <w:r w:rsidRPr="000E7D27">
        <w:rPr>
          <w:sz w:val="24"/>
          <w:szCs w:val="24"/>
          <w:lang w:val="uk-UA"/>
        </w:rPr>
        <w:t xml:space="preserve"> </w:t>
      </w:r>
      <w:proofErr w:type="spellStart"/>
      <w:r w:rsidRPr="000E7D27">
        <w:rPr>
          <w:sz w:val="24"/>
          <w:szCs w:val="24"/>
          <w:lang w:val="uk-UA"/>
        </w:rPr>
        <w:t>Бенефіціарами</w:t>
      </w:r>
      <w:proofErr w:type="spellEnd"/>
      <w:r w:rsidRPr="000E7D27">
        <w:rPr>
          <w:sz w:val="24"/>
          <w:szCs w:val="24"/>
          <w:lang w:val="uk-UA"/>
        </w:rPr>
        <w:t xml:space="preserve"> благодійних програм не можуть бути засновники та учасники Фонду.</w:t>
      </w:r>
    </w:p>
    <w:p w14:paraId="7CFF972B" w14:textId="77777777" w:rsidR="00693D56" w:rsidRPr="000E7D27" w:rsidRDefault="00862E21" w:rsidP="00AE0B10">
      <w:pPr>
        <w:ind w:firstLine="720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5.19</w:t>
      </w:r>
      <w:r w:rsidR="00693D56" w:rsidRPr="000E7D27">
        <w:rPr>
          <w:b/>
          <w:sz w:val="24"/>
          <w:szCs w:val="24"/>
          <w:lang w:val="uk-UA"/>
        </w:rPr>
        <w:t>.</w:t>
      </w:r>
      <w:r w:rsidR="00693D56" w:rsidRPr="000E7D27">
        <w:rPr>
          <w:sz w:val="24"/>
          <w:szCs w:val="24"/>
          <w:lang w:val="uk-UA"/>
        </w:rPr>
        <w:t xml:space="preserve"> Порядок вступу та виключення із складу учасників Фонду, а також права та обов’язки учасників Фонду можуть регулюватися відповідними положеннями, прийнятими Загальними зборами учасниками Фонду.</w:t>
      </w:r>
    </w:p>
    <w:p w14:paraId="1DD4B5A9" w14:textId="77777777" w:rsidR="00F4220B" w:rsidRPr="000E7D27" w:rsidRDefault="00F4220B" w:rsidP="00AE0B10">
      <w:pPr>
        <w:pStyle w:val="4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745749E6" w14:textId="1A85E5FC" w:rsidR="00700A79" w:rsidRPr="000E7D27" w:rsidRDefault="00700A79" w:rsidP="00AE0B10">
      <w:pPr>
        <w:pStyle w:val="4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VI. ОРГАНИ УПРАВЛІННЯ ФОНДУ</w:t>
      </w:r>
    </w:p>
    <w:p w14:paraId="53BAF15E" w14:textId="77777777" w:rsidR="00700A79" w:rsidRPr="000E7D27" w:rsidRDefault="00700A79" w:rsidP="00AE0B10">
      <w:pPr>
        <w:numPr>
          <w:ilvl w:val="1"/>
          <w:numId w:val="7"/>
        </w:numPr>
        <w:tabs>
          <w:tab w:val="clear" w:pos="108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Органами управління Фонду є:</w:t>
      </w:r>
    </w:p>
    <w:p w14:paraId="45CA83E1" w14:textId="77777777" w:rsidR="00700A79" w:rsidRPr="000E7D27" w:rsidRDefault="00700A79" w:rsidP="00AE0B10">
      <w:pPr>
        <w:numPr>
          <w:ilvl w:val="2"/>
          <w:numId w:val="7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Вищий орган управління – </w:t>
      </w:r>
      <w:r w:rsidR="00B166A6" w:rsidRPr="000E7D27">
        <w:rPr>
          <w:sz w:val="24"/>
          <w:szCs w:val="24"/>
          <w:lang w:val="uk-UA"/>
        </w:rPr>
        <w:t xml:space="preserve"> Загальні збори учасників</w:t>
      </w:r>
      <w:r w:rsidR="00765599" w:rsidRPr="000E7D27">
        <w:rPr>
          <w:sz w:val="24"/>
          <w:szCs w:val="24"/>
          <w:lang w:val="uk-UA"/>
        </w:rPr>
        <w:t>,</w:t>
      </w:r>
    </w:p>
    <w:p w14:paraId="05323BB0" w14:textId="77777777" w:rsidR="00700A79" w:rsidRPr="000E7D27" w:rsidRDefault="000C7C78" w:rsidP="00AE0B10">
      <w:pPr>
        <w:numPr>
          <w:ilvl w:val="2"/>
          <w:numId w:val="7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Постійно діючий виконавчий орган </w:t>
      </w:r>
      <w:r w:rsidR="00693D56" w:rsidRPr="000E7D27">
        <w:rPr>
          <w:sz w:val="24"/>
          <w:szCs w:val="24"/>
          <w:lang w:val="uk-UA"/>
        </w:rPr>
        <w:t>–</w:t>
      </w:r>
      <w:r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Директор</w:t>
      </w:r>
      <w:r w:rsidR="00693D56" w:rsidRPr="000E7D27">
        <w:rPr>
          <w:sz w:val="24"/>
          <w:szCs w:val="24"/>
          <w:lang w:val="uk-UA"/>
        </w:rPr>
        <w:t xml:space="preserve"> Фонду</w:t>
      </w:r>
      <w:r w:rsidR="00700A79" w:rsidRPr="000E7D27">
        <w:rPr>
          <w:sz w:val="24"/>
          <w:szCs w:val="24"/>
          <w:lang w:val="uk-UA"/>
        </w:rPr>
        <w:t>;</w:t>
      </w:r>
    </w:p>
    <w:p w14:paraId="74BB2731" w14:textId="77777777" w:rsidR="00700A79" w:rsidRPr="000E7D27" w:rsidRDefault="00700A79" w:rsidP="00AE0B10">
      <w:pPr>
        <w:numPr>
          <w:ilvl w:val="1"/>
          <w:numId w:val="7"/>
        </w:numPr>
        <w:tabs>
          <w:tab w:val="clear" w:pos="108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Органи управління Фонду мають право створювати і припиняти постійні і тимчасові допоміжні органи за напрямами діяльності Фонду, затверджувати положення про ці органи, призначати і заміщувати їх членів. Члени указаних органів не зобов’язані бути учасниками Фонду.</w:t>
      </w:r>
    </w:p>
    <w:p w14:paraId="4ADB8A32" w14:textId="77777777" w:rsidR="00700A79" w:rsidRPr="000E7D27" w:rsidRDefault="00700A79" w:rsidP="00AE0B10">
      <w:pPr>
        <w:numPr>
          <w:ilvl w:val="1"/>
          <w:numId w:val="7"/>
        </w:numPr>
        <w:tabs>
          <w:tab w:val="clear" w:pos="108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Повноваження членів органів управління Фонду може бути </w:t>
      </w:r>
      <w:proofErr w:type="spellStart"/>
      <w:r w:rsidRPr="000E7D27">
        <w:rPr>
          <w:sz w:val="24"/>
          <w:szCs w:val="24"/>
          <w:lang w:val="uk-UA"/>
        </w:rPr>
        <w:t>зупинено</w:t>
      </w:r>
      <w:proofErr w:type="spellEnd"/>
      <w:r w:rsidRPr="000E7D27">
        <w:rPr>
          <w:sz w:val="24"/>
          <w:szCs w:val="24"/>
          <w:lang w:val="uk-UA"/>
        </w:rPr>
        <w:t xml:space="preserve"> чи припинено в будь-який час на підставі: </w:t>
      </w:r>
    </w:p>
    <w:p w14:paraId="635182B1" w14:textId="77777777" w:rsidR="00700A79" w:rsidRPr="000E7D27" w:rsidRDefault="00700A79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1) письмової заяви; </w:t>
      </w:r>
    </w:p>
    <w:p w14:paraId="490FBB08" w14:textId="77777777" w:rsidR="00700A79" w:rsidRPr="000E7D27" w:rsidRDefault="00700A79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2) зупинення або припинення членства в Фонді; </w:t>
      </w:r>
    </w:p>
    <w:p w14:paraId="7B870FF9" w14:textId="77777777" w:rsidR="00700A79" w:rsidRPr="000E7D27" w:rsidRDefault="00700A79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3) вступу на державну чи іншу публічну службу;</w:t>
      </w:r>
    </w:p>
    <w:p w14:paraId="077CBD25" w14:textId="77777777" w:rsidR="00C93349" w:rsidRPr="000E7D27" w:rsidRDefault="00700A79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4) </w:t>
      </w:r>
      <w:r w:rsidR="0053745F" w:rsidRPr="000E7D27">
        <w:rPr>
          <w:sz w:val="24"/>
          <w:szCs w:val="24"/>
          <w:lang w:val="uk-UA"/>
        </w:rPr>
        <w:t>рішення</w:t>
      </w:r>
      <w:r w:rsidRPr="000E7D27">
        <w:rPr>
          <w:sz w:val="24"/>
          <w:szCs w:val="24"/>
          <w:lang w:val="uk-UA"/>
        </w:rPr>
        <w:t xml:space="preserve"> Засновника у будь-яких випадках, коли виконання таких повноважень завдає майнової чи немайнової шкоди Фонду.</w:t>
      </w:r>
    </w:p>
    <w:p w14:paraId="5770E751" w14:textId="77777777" w:rsidR="00700A79" w:rsidRPr="000E7D27" w:rsidRDefault="00C93349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6.4.</w:t>
      </w:r>
      <w:r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 xml:space="preserve"> Якщо окремі члени органу управління письмово повідомили до початку засідання про неможливість взяти особисту участь у засіданні, вони мають право голосувати з використанням засобів зв’язку (телефон, електронна пошта, Інтернет тощо). У випадку проведення письмового опитування рішення вважається прийнятим, якщо за нього проголосували не менше 60% членів органу управління. Члени органу управління зобов’язані письмово підтвердити результати свого голосування або відмову від голосування у термін, що не перевищує двох робочих днів з дати надсилання питання.</w:t>
      </w:r>
    </w:p>
    <w:p w14:paraId="2166F514" w14:textId="77777777" w:rsidR="00C93349" w:rsidRPr="000E7D27" w:rsidRDefault="00C93349" w:rsidP="00AE0B10">
      <w:pPr>
        <w:tabs>
          <w:tab w:val="left" w:pos="284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6.5.</w:t>
      </w:r>
      <w:bookmarkStart w:id="13" w:name="n172"/>
      <w:bookmarkEnd w:id="13"/>
      <w:r w:rsidR="000D1FA5" w:rsidRPr="000E7D27">
        <w:rPr>
          <w:b/>
          <w:sz w:val="24"/>
          <w:szCs w:val="24"/>
          <w:lang w:val="uk-UA"/>
        </w:rPr>
        <w:t xml:space="preserve"> </w:t>
      </w:r>
      <w:r w:rsidRPr="000E7D27">
        <w:rPr>
          <w:color w:val="000000"/>
          <w:sz w:val="24"/>
          <w:szCs w:val="24"/>
          <w:lang w:val="uk-UA"/>
        </w:rPr>
        <w:t>Члени органу управління Фонду несуть солідарну відповідальність за дії або бездіяльність цього органу, що заподіяли збитки Фонду внаслідок порушення законодавства про благодійні організації.</w:t>
      </w:r>
      <w:bookmarkStart w:id="14" w:name="n173"/>
      <w:bookmarkEnd w:id="14"/>
    </w:p>
    <w:p w14:paraId="05D4D444" w14:textId="77777777" w:rsidR="00456397" w:rsidRPr="000E7D27" w:rsidRDefault="00C93349" w:rsidP="00AE0B10">
      <w:pPr>
        <w:ind w:firstLine="709"/>
        <w:jc w:val="both"/>
        <w:rPr>
          <w:b/>
          <w:sz w:val="24"/>
          <w:szCs w:val="24"/>
          <w:lang w:val="uk-UA"/>
        </w:rPr>
      </w:pPr>
      <w:r w:rsidRPr="000E7D27">
        <w:rPr>
          <w:b/>
          <w:color w:val="000000"/>
          <w:sz w:val="24"/>
          <w:szCs w:val="24"/>
          <w:lang w:val="uk-UA"/>
        </w:rPr>
        <w:lastRenderedPageBreak/>
        <w:t>6.6.</w:t>
      </w:r>
      <w:r w:rsidR="00456397" w:rsidRPr="000E7D27">
        <w:rPr>
          <w:color w:val="000000"/>
          <w:sz w:val="24"/>
          <w:szCs w:val="24"/>
          <w:lang w:val="uk-UA"/>
        </w:rPr>
        <w:t xml:space="preserve"> </w:t>
      </w:r>
      <w:r w:rsidRPr="000E7D27">
        <w:rPr>
          <w:color w:val="000000"/>
          <w:sz w:val="24"/>
          <w:szCs w:val="24"/>
          <w:lang w:val="uk-UA"/>
        </w:rPr>
        <w:t>Члени органів управління Фонду можуть укладати договори страхування цивільної відповідальності щодо відшкодування шкоди, завданої ними Фонду.</w:t>
      </w:r>
    </w:p>
    <w:p w14:paraId="50DFD991" w14:textId="77777777" w:rsidR="00456397" w:rsidRPr="000E7D27" w:rsidRDefault="00456397" w:rsidP="00AE0B10">
      <w:pPr>
        <w:ind w:firstLine="709"/>
        <w:jc w:val="both"/>
        <w:rPr>
          <w:b/>
          <w:sz w:val="24"/>
          <w:szCs w:val="24"/>
          <w:lang w:val="uk-UA"/>
        </w:rPr>
      </w:pPr>
      <w:r w:rsidRPr="000E7D27">
        <w:rPr>
          <w:b/>
          <w:color w:val="000000"/>
          <w:sz w:val="24"/>
          <w:szCs w:val="24"/>
          <w:lang w:val="uk-UA"/>
        </w:rPr>
        <w:t xml:space="preserve">6.7. </w:t>
      </w:r>
      <w:r w:rsidRPr="000E7D27">
        <w:rPr>
          <w:sz w:val="24"/>
          <w:szCs w:val="24"/>
          <w:lang w:val="uk-UA"/>
        </w:rPr>
        <w:t xml:space="preserve">Фонд дотримується принципів, визначених законодавством про благодійні організації щодо конфлікту інтересів, що означає, що </w:t>
      </w:r>
      <w:bookmarkStart w:id="15" w:name="n164"/>
      <w:bookmarkEnd w:id="15"/>
      <w:r w:rsidRPr="000E7D27">
        <w:rPr>
          <w:sz w:val="24"/>
          <w:szCs w:val="24"/>
          <w:lang w:val="uk-UA"/>
        </w:rPr>
        <w:t>ч</w:t>
      </w:r>
      <w:r w:rsidRPr="000E7D27">
        <w:rPr>
          <w:color w:val="000000"/>
          <w:sz w:val="24"/>
          <w:szCs w:val="24"/>
          <w:lang w:val="uk-UA"/>
        </w:rPr>
        <w:t>лен органу управління Фонду не бере участі у прийнятті рішень стосовно:</w:t>
      </w:r>
      <w:bookmarkStart w:id="16" w:name="n165"/>
      <w:bookmarkEnd w:id="16"/>
    </w:p>
    <w:p w14:paraId="36AA779A" w14:textId="77777777" w:rsidR="00456397" w:rsidRPr="000E7D27" w:rsidRDefault="00456397" w:rsidP="00AE0B10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0E7D27">
        <w:rPr>
          <w:color w:val="000000"/>
          <w:sz w:val="24"/>
          <w:szCs w:val="24"/>
          <w:lang w:val="uk-UA"/>
        </w:rPr>
        <w:t>6.7.1.</w:t>
      </w:r>
      <w:r w:rsidRPr="000E7D27">
        <w:rPr>
          <w:b/>
          <w:color w:val="000000"/>
          <w:sz w:val="24"/>
          <w:szCs w:val="24"/>
          <w:lang w:val="uk-UA"/>
        </w:rPr>
        <w:t xml:space="preserve"> </w:t>
      </w:r>
      <w:r w:rsidRPr="000E7D27">
        <w:rPr>
          <w:color w:val="000000"/>
          <w:sz w:val="24"/>
          <w:szCs w:val="24"/>
          <w:lang w:val="uk-UA"/>
        </w:rPr>
        <w:t xml:space="preserve">договорів або інших правочинів між Фондом та цим членом органу управління </w:t>
      </w:r>
      <w:r w:rsidR="00453350" w:rsidRPr="000E7D27">
        <w:rPr>
          <w:color w:val="000000"/>
          <w:sz w:val="24"/>
          <w:szCs w:val="24"/>
          <w:lang w:val="uk-UA"/>
        </w:rPr>
        <w:t xml:space="preserve"> </w:t>
      </w:r>
      <w:r w:rsidRPr="000E7D27">
        <w:rPr>
          <w:color w:val="000000"/>
          <w:sz w:val="24"/>
          <w:szCs w:val="24"/>
          <w:lang w:val="uk-UA"/>
        </w:rPr>
        <w:t>або пов’язаною з ним особою;</w:t>
      </w:r>
      <w:bookmarkStart w:id="17" w:name="n166"/>
      <w:bookmarkEnd w:id="17"/>
    </w:p>
    <w:p w14:paraId="5AB99CF5" w14:textId="78F7CE58" w:rsidR="00456397" w:rsidRPr="000E7D27" w:rsidRDefault="00456397" w:rsidP="00AE0B10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0E7D27">
        <w:rPr>
          <w:color w:val="000000"/>
          <w:sz w:val="24"/>
          <w:szCs w:val="24"/>
          <w:lang w:val="uk-UA"/>
        </w:rPr>
        <w:t>6.7.2. спорів між Фондом та цим членом органу управління або пов’язаною з ним особою;</w:t>
      </w:r>
      <w:bookmarkStart w:id="18" w:name="n167"/>
      <w:bookmarkEnd w:id="18"/>
    </w:p>
    <w:p w14:paraId="0286B8D7" w14:textId="136AF2C5" w:rsidR="00456397" w:rsidRPr="000E7D27" w:rsidRDefault="00456397" w:rsidP="00AE0B10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0E7D27">
        <w:rPr>
          <w:color w:val="000000"/>
          <w:sz w:val="24"/>
          <w:szCs w:val="24"/>
          <w:lang w:val="uk-UA"/>
        </w:rPr>
        <w:t>6.7.3. звільнення цього члена органу управління або пов’язаної з ним особи від майнової відповідальності перед Фонду.</w:t>
      </w:r>
    </w:p>
    <w:p w14:paraId="22622FB0" w14:textId="77777777" w:rsidR="00F4220B" w:rsidRPr="000E7D27" w:rsidRDefault="00F4220B" w:rsidP="00AE0B10">
      <w:pPr>
        <w:ind w:firstLine="709"/>
        <w:jc w:val="center"/>
        <w:rPr>
          <w:b/>
          <w:sz w:val="24"/>
          <w:szCs w:val="24"/>
          <w:lang w:val="uk-UA"/>
        </w:rPr>
      </w:pPr>
    </w:p>
    <w:p w14:paraId="056DB69F" w14:textId="0449E851" w:rsidR="00700A79" w:rsidRPr="000E7D27" w:rsidRDefault="00700A79" w:rsidP="00AE0B10">
      <w:pPr>
        <w:ind w:firstLine="709"/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VII. </w:t>
      </w:r>
      <w:r w:rsidR="00D431D9" w:rsidRPr="000E7D27">
        <w:rPr>
          <w:b/>
          <w:sz w:val="24"/>
          <w:szCs w:val="24"/>
          <w:lang w:val="uk-UA"/>
        </w:rPr>
        <w:t>ВИЩИЙ ОРГАН УПРАВЛІННЯ ФОНДУ</w:t>
      </w:r>
    </w:p>
    <w:p w14:paraId="71FDA5C5" w14:textId="77777777" w:rsidR="00D431D9" w:rsidRPr="000E7D27" w:rsidRDefault="00D431D9" w:rsidP="00AE0B10">
      <w:pPr>
        <w:numPr>
          <w:ilvl w:val="1"/>
          <w:numId w:val="8"/>
        </w:numPr>
        <w:tabs>
          <w:tab w:val="clear" w:pos="72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Вищим органом управління Фонду є  Загальні Збори учасників.</w:t>
      </w:r>
      <w:r w:rsidR="00000205" w:rsidRPr="000E7D27">
        <w:rPr>
          <w:sz w:val="24"/>
          <w:szCs w:val="24"/>
          <w:lang w:val="uk-UA"/>
        </w:rPr>
        <w:t xml:space="preserve"> </w:t>
      </w:r>
      <w:r w:rsidRPr="000E7D27">
        <w:rPr>
          <w:sz w:val="24"/>
          <w:szCs w:val="24"/>
          <w:lang w:val="uk-UA"/>
        </w:rPr>
        <w:t>Якщо Фонд має одного учасника, рішення, які повинні прийматись Загальними зборами учасників Фонду, приймаються цим учасником одноосібно і оформляються ним письмово у формі рішення.</w:t>
      </w:r>
    </w:p>
    <w:p w14:paraId="2ACD5EB8" w14:textId="77777777" w:rsidR="00700A79" w:rsidRPr="000E7D27" w:rsidRDefault="00143238" w:rsidP="00AE0B10">
      <w:pPr>
        <w:numPr>
          <w:ilvl w:val="1"/>
          <w:numId w:val="8"/>
        </w:numPr>
        <w:tabs>
          <w:tab w:val="clear" w:pos="720"/>
          <w:tab w:val="num" w:pos="567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Вищий орган управління</w:t>
      </w:r>
      <w:r w:rsidR="00700A79" w:rsidRPr="000E7D27">
        <w:rPr>
          <w:sz w:val="24"/>
          <w:szCs w:val="24"/>
          <w:lang w:val="uk-UA"/>
        </w:rPr>
        <w:t xml:space="preserve"> приймає та оформлює рішення про виконання своїх статутних повноважень, до яких належать:</w:t>
      </w:r>
    </w:p>
    <w:p w14:paraId="23B77EE7" w14:textId="77777777" w:rsidR="00700A79" w:rsidRPr="000E7D27" w:rsidRDefault="00700A79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затвердження </w:t>
      </w:r>
      <w:r w:rsidR="00862E21" w:rsidRPr="000E7D27">
        <w:rPr>
          <w:sz w:val="24"/>
          <w:szCs w:val="24"/>
          <w:lang w:val="uk-UA"/>
        </w:rPr>
        <w:t xml:space="preserve">Статуту Фонду, а також внесення </w:t>
      </w:r>
      <w:r w:rsidRPr="000E7D27">
        <w:rPr>
          <w:sz w:val="24"/>
          <w:szCs w:val="24"/>
          <w:lang w:val="uk-UA"/>
        </w:rPr>
        <w:t xml:space="preserve">змін </w:t>
      </w:r>
      <w:r w:rsidR="00862E21" w:rsidRPr="000E7D27">
        <w:rPr>
          <w:sz w:val="24"/>
          <w:szCs w:val="24"/>
          <w:lang w:val="uk-UA"/>
        </w:rPr>
        <w:t xml:space="preserve">та доповнень </w:t>
      </w:r>
      <w:r w:rsidRPr="000E7D27">
        <w:rPr>
          <w:sz w:val="24"/>
          <w:szCs w:val="24"/>
          <w:lang w:val="uk-UA"/>
        </w:rPr>
        <w:t>до Статуту Фонду;</w:t>
      </w:r>
    </w:p>
    <w:p w14:paraId="518C3763" w14:textId="77777777" w:rsidR="00862E21" w:rsidRPr="000E7D27" w:rsidRDefault="00862E21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прийняття рішень про набуття та припинення участі Фонду в інших благодійних організаціях або їх об’єднаннях;</w:t>
      </w:r>
    </w:p>
    <w:p w14:paraId="26E61B7D" w14:textId="77777777" w:rsidR="00862E21" w:rsidRPr="000E7D27" w:rsidRDefault="00862E21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прийняття рішення про</w:t>
      </w:r>
      <w:r w:rsidR="00C179CA" w:rsidRPr="000E7D27">
        <w:rPr>
          <w:sz w:val="24"/>
          <w:szCs w:val="24"/>
          <w:lang w:val="uk-UA"/>
        </w:rPr>
        <w:t xml:space="preserve"> прийняття до складу учасників Фонду, припинення їх участі, виведення зі складу учасників Фонду на підставі заяви про добровільний вихід зі складу учасників Фонду</w:t>
      </w:r>
      <w:r w:rsidRPr="000E7D27">
        <w:rPr>
          <w:sz w:val="24"/>
          <w:szCs w:val="24"/>
          <w:lang w:val="uk-UA"/>
        </w:rPr>
        <w:t>;</w:t>
      </w:r>
    </w:p>
    <w:p w14:paraId="64B95F27" w14:textId="77777777" w:rsidR="00700A79" w:rsidRPr="000E7D27" w:rsidRDefault="00700A79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затвердження основних напрямів діяльності і благодійних програм Фонду;</w:t>
      </w:r>
    </w:p>
    <w:p w14:paraId="368445B8" w14:textId="77777777" w:rsidR="00700A79" w:rsidRPr="000E7D27" w:rsidRDefault="00700A79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ухвалення рішення </w:t>
      </w:r>
      <w:r w:rsidR="00F744D2" w:rsidRPr="000E7D27">
        <w:rPr>
          <w:sz w:val="24"/>
          <w:szCs w:val="24"/>
          <w:lang w:val="uk-UA"/>
        </w:rPr>
        <w:t>про припинення</w:t>
      </w:r>
      <w:r w:rsidRPr="000E7D27">
        <w:rPr>
          <w:sz w:val="24"/>
          <w:szCs w:val="24"/>
          <w:lang w:val="uk-UA"/>
        </w:rPr>
        <w:t xml:space="preserve"> </w:t>
      </w:r>
      <w:r w:rsidR="00862E21" w:rsidRPr="000E7D27">
        <w:rPr>
          <w:sz w:val="24"/>
          <w:szCs w:val="24"/>
          <w:lang w:val="uk-UA"/>
        </w:rPr>
        <w:t xml:space="preserve">діяльності </w:t>
      </w:r>
      <w:r w:rsidRPr="000E7D27">
        <w:rPr>
          <w:sz w:val="24"/>
          <w:szCs w:val="24"/>
          <w:lang w:val="uk-UA"/>
        </w:rPr>
        <w:t>Фонду;</w:t>
      </w:r>
    </w:p>
    <w:p w14:paraId="6498E30F" w14:textId="77777777" w:rsidR="00511C19" w:rsidRPr="000E7D27" w:rsidRDefault="00511C19" w:rsidP="00AE0B10">
      <w:pPr>
        <w:numPr>
          <w:ilvl w:val="2"/>
          <w:numId w:val="8"/>
        </w:numPr>
        <w:tabs>
          <w:tab w:val="clear" w:pos="720"/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затвердження звітів Директора Фонду про результати роботи Фонду і виконання його благодійних програм за минулий рік та звітів про результати фінансово-господарської діяльності;</w:t>
      </w:r>
    </w:p>
    <w:p w14:paraId="584BB1DB" w14:textId="77777777" w:rsidR="00143238" w:rsidRPr="000E7D27" w:rsidRDefault="00143238" w:rsidP="00AE0B10">
      <w:pPr>
        <w:numPr>
          <w:ilvl w:val="1"/>
          <w:numId w:val="8"/>
        </w:numPr>
        <w:tabs>
          <w:tab w:val="left" w:pos="1418"/>
        </w:tabs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Рішення про затвердження змін до Статуту Фонду, припинення Фонду, відчуження майна на більше, ніж п’ятдесят відсотків Фонду приймається трьома четвертими голосів учасників Фонду</w:t>
      </w:r>
      <w:r w:rsidR="00C2702D" w:rsidRPr="000E7D27">
        <w:rPr>
          <w:sz w:val="24"/>
          <w:szCs w:val="24"/>
          <w:lang w:val="uk-UA"/>
        </w:rPr>
        <w:t>.</w:t>
      </w:r>
    </w:p>
    <w:p w14:paraId="071EC7FF" w14:textId="77777777" w:rsidR="00511C19" w:rsidRPr="000E7D27" w:rsidRDefault="0074019A" w:rsidP="00AE0B10">
      <w:pPr>
        <w:ind w:firstLine="709"/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VII</w:t>
      </w:r>
      <w:r w:rsidR="00700A79" w:rsidRPr="000E7D27">
        <w:rPr>
          <w:b/>
          <w:sz w:val="24"/>
          <w:szCs w:val="24"/>
          <w:lang w:val="uk-UA"/>
        </w:rPr>
        <w:t>I.  ДИРЕКТОР ФОНДУ</w:t>
      </w:r>
    </w:p>
    <w:p w14:paraId="42EB37F6" w14:textId="057C4B3D" w:rsidR="00700A79" w:rsidRPr="000E7D27" w:rsidRDefault="00511C19" w:rsidP="00A75468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8.1. </w:t>
      </w:r>
      <w:r w:rsidR="00700A79" w:rsidRPr="000E7D27">
        <w:rPr>
          <w:sz w:val="24"/>
          <w:szCs w:val="24"/>
          <w:lang w:val="uk-UA"/>
        </w:rPr>
        <w:t xml:space="preserve">Директор є </w:t>
      </w:r>
      <w:r w:rsidR="000C7C78" w:rsidRPr="000E7D27">
        <w:rPr>
          <w:sz w:val="24"/>
          <w:szCs w:val="24"/>
          <w:lang w:val="uk-UA"/>
        </w:rPr>
        <w:t xml:space="preserve">постійно діючим виконавчим органом управління Фонду та </w:t>
      </w:r>
      <w:r w:rsidR="00700A79" w:rsidRPr="000E7D27">
        <w:rPr>
          <w:sz w:val="24"/>
          <w:szCs w:val="24"/>
          <w:lang w:val="uk-UA"/>
        </w:rPr>
        <w:t>вищою посадовою особою Фонду та керує його поточною діяльністю відповідно до законодавства, України, Ста</w:t>
      </w:r>
      <w:r w:rsidR="00F744D2" w:rsidRPr="000E7D27">
        <w:rPr>
          <w:sz w:val="24"/>
          <w:szCs w:val="24"/>
          <w:lang w:val="uk-UA"/>
        </w:rPr>
        <w:t xml:space="preserve">туту, а також рішень </w:t>
      </w:r>
      <w:r w:rsidR="00000205" w:rsidRPr="000E7D27">
        <w:rPr>
          <w:sz w:val="24"/>
          <w:szCs w:val="24"/>
          <w:lang w:val="uk-UA"/>
        </w:rPr>
        <w:t>вищого органу управління</w:t>
      </w:r>
      <w:r w:rsidR="000C7C78" w:rsidRPr="000E7D27">
        <w:rPr>
          <w:sz w:val="24"/>
          <w:szCs w:val="24"/>
          <w:lang w:val="uk-UA"/>
        </w:rPr>
        <w:t>.</w:t>
      </w:r>
      <w:r w:rsidR="00A75468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Директор призначається і заміщується</w:t>
      </w:r>
      <w:r w:rsidR="00F744D2" w:rsidRPr="000E7D27">
        <w:rPr>
          <w:i/>
          <w:sz w:val="24"/>
          <w:szCs w:val="24"/>
          <w:lang w:val="uk-UA"/>
        </w:rPr>
        <w:t xml:space="preserve"> </w:t>
      </w:r>
      <w:r w:rsidR="00000205" w:rsidRPr="000E7D27">
        <w:rPr>
          <w:sz w:val="24"/>
          <w:szCs w:val="24"/>
          <w:lang w:val="uk-UA"/>
        </w:rPr>
        <w:t xml:space="preserve">вищим органом управління </w:t>
      </w:r>
      <w:r w:rsidR="00F744D2" w:rsidRPr="000E7D27">
        <w:rPr>
          <w:sz w:val="24"/>
          <w:szCs w:val="24"/>
          <w:lang w:val="uk-UA"/>
        </w:rPr>
        <w:t>Фонду</w:t>
      </w:r>
      <w:r w:rsidR="00700A79" w:rsidRPr="000E7D27">
        <w:rPr>
          <w:sz w:val="24"/>
          <w:szCs w:val="24"/>
          <w:lang w:val="uk-UA"/>
        </w:rPr>
        <w:t xml:space="preserve">. </w:t>
      </w:r>
    </w:p>
    <w:p w14:paraId="54CEA64B" w14:textId="77777777" w:rsidR="00511C19" w:rsidRPr="000E7D27" w:rsidRDefault="00700A79" w:rsidP="00510DBC">
      <w:pPr>
        <w:numPr>
          <w:ilvl w:val="1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Директор Фонду має  повноваження:</w:t>
      </w:r>
    </w:p>
    <w:p w14:paraId="16CE617E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забезпечення виконання рішень органів управління Фонду;</w:t>
      </w:r>
    </w:p>
    <w:p w14:paraId="067ED4E0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офіційного представлення Фонду без довіреності в органах державної влади, органах місцевого самоврядування, а також у відносинах з іншими особами в Україні та інших державах;</w:t>
      </w:r>
    </w:p>
    <w:p w14:paraId="4AB94E65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призначення тимчасового заступника і видання довіреностей іншим особам на юридичні дії від імені Фонду;</w:t>
      </w:r>
    </w:p>
    <w:p w14:paraId="42015B4C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 xml:space="preserve">укладання договорів та здійснення інших правочинів від імені Фонду; </w:t>
      </w:r>
    </w:p>
    <w:p w14:paraId="49184DF2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відкриття і закриття в рахунків Фонду в банках та інших фінансових установах;</w:t>
      </w:r>
    </w:p>
    <w:p w14:paraId="447326DD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право підпису банківських та інших фінансових документів;</w:t>
      </w:r>
    </w:p>
    <w:p w14:paraId="10A6BFFC" w14:textId="77777777" w:rsidR="00511C1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затвердження штатного розпису, прийняття і звільнення працівників, організація їх роботи, видання наказів, розпоряджень та інструкцій, обов’язкових для працівників Фонду;</w:t>
      </w:r>
    </w:p>
    <w:p w14:paraId="681FD5E6" w14:textId="77777777" w:rsidR="00700A79" w:rsidRPr="000E7D27" w:rsidRDefault="00700A79" w:rsidP="00AE0B10">
      <w:pPr>
        <w:numPr>
          <w:ilvl w:val="2"/>
          <w:numId w:val="22"/>
        </w:numPr>
        <w:ind w:left="0" w:firstLine="709"/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lastRenderedPageBreak/>
        <w:t>прийняття рішень щодо інших поточних питань діяльності Фонду, а також здійснювати інші адміністративні функції, спрямовані на реалізацію статутних завдань Фонду.</w:t>
      </w:r>
    </w:p>
    <w:p w14:paraId="6F765007" w14:textId="77777777" w:rsidR="00F4220B" w:rsidRPr="000E7D27" w:rsidRDefault="00F4220B" w:rsidP="00AE0B10">
      <w:pPr>
        <w:ind w:firstLine="709"/>
        <w:jc w:val="center"/>
        <w:rPr>
          <w:b/>
          <w:sz w:val="24"/>
          <w:szCs w:val="24"/>
          <w:lang w:val="uk-UA"/>
        </w:rPr>
      </w:pPr>
    </w:p>
    <w:p w14:paraId="1F2F49F6" w14:textId="5C44E726" w:rsidR="005F776D" w:rsidRPr="000E7D27" w:rsidRDefault="005379CA" w:rsidP="00AE0B10">
      <w:pPr>
        <w:ind w:firstLine="709"/>
        <w:jc w:val="center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I</w:t>
      </w:r>
      <w:r w:rsidR="005F776D" w:rsidRPr="000E7D27">
        <w:rPr>
          <w:b/>
          <w:sz w:val="24"/>
          <w:szCs w:val="24"/>
          <w:lang w:val="uk-UA"/>
        </w:rPr>
        <w:t>X</w:t>
      </w:r>
      <w:r w:rsidR="00700A79" w:rsidRPr="000E7D27">
        <w:rPr>
          <w:b/>
          <w:sz w:val="24"/>
          <w:szCs w:val="24"/>
          <w:lang w:val="uk-UA"/>
        </w:rPr>
        <w:t xml:space="preserve">. ДЖЕРЕЛА АКТИВІВ (ДОХОДІВ) ТА ПОРЯДОК </w:t>
      </w:r>
      <w:r w:rsidR="006F65A0" w:rsidRPr="000E7D27">
        <w:rPr>
          <w:b/>
          <w:sz w:val="24"/>
          <w:szCs w:val="24"/>
          <w:lang w:val="uk-UA"/>
        </w:rPr>
        <w:t xml:space="preserve">КОНТРОЛЮ, ЗВІТНОСТІ ТА </w:t>
      </w:r>
      <w:r w:rsidR="00700A79" w:rsidRPr="000E7D27">
        <w:rPr>
          <w:b/>
          <w:sz w:val="24"/>
          <w:szCs w:val="24"/>
          <w:lang w:val="uk-UA"/>
        </w:rPr>
        <w:t>ВИКОРИСТАННЯ МАЙНА ФОНДУ</w:t>
      </w:r>
    </w:p>
    <w:p w14:paraId="74352FEA" w14:textId="0C9F1A50" w:rsidR="005F776D" w:rsidRPr="000E7D27" w:rsidRDefault="005379CA" w:rsidP="00AE0B10">
      <w:pPr>
        <w:ind w:firstLine="709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5F776D" w:rsidRPr="000E7D27">
        <w:rPr>
          <w:b/>
          <w:sz w:val="24"/>
          <w:szCs w:val="24"/>
          <w:lang w:val="uk-UA"/>
        </w:rPr>
        <w:t xml:space="preserve">.1. </w:t>
      </w:r>
      <w:r w:rsidR="00700A79" w:rsidRPr="000E7D27">
        <w:rPr>
          <w:sz w:val="24"/>
          <w:szCs w:val="24"/>
          <w:lang w:val="uk-UA"/>
        </w:rPr>
        <w:t>Фонд може мати на праві власності або</w:t>
      </w:r>
      <w:r w:rsidR="005F776D" w:rsidRPr="000E7D27">
        <w:rPr>
          <w:sz w:val="24"/>
          <w:szCs w:val="24"/>
          <w:lang w:val="uk-UA"/>
        </w:rPr>
        <w:t xml:space="preserve"> інших речових правах  рухоме і </w:t>
      </w:r>
    </w:p>
    <w:p w14:paraId="377C2423" w14:textId="77777777" w:rsidR="00211C8A" w:rsidRPr="000E7D27" w:rsidRDefault="00700A79" w:rsidP="00AE0B10">
      <w:pPr>
        <w:jc w:val="both"/>
        <w:rPr>
          <w:sz w:val="24"/>
          <w:szCs w:val="24"/>
          <w:lang w:val="uk-UA"/>
        </w:rPr>
      </w:pPr>
      <w:r w:rsidRPr="000E7D27">
        <w:rPr>
          <w:sz w:val="24"/>
          <w:szCs w:val="24"/>
          <w:lang w:val="uk-UA"/>
        </w:rPr>
        <w:t>нерухоме майно (в тому числі житлові і нежитлові приміщення і транспортні засоби), кошти в національній та іноземних валютах, нематеріальні активи, земельні ділянки</w:t>
      </w:r>
      <w:r w:rsidR="00211C8A" w:rsidRPr="000E7D27">
        <w:rPr>
          <w:sz w:val="24"/>
          <w:szCs w:val="24"/>
          <w:lang w:val="uk-UA"/>
        </w:rPr>
        <w:t xml:space="preserve"> та інше майно, що не заборонене</w:t>
      </w:r>
      <w:r w:rsidRPr="000E7D27">
        <w:rPr>
          <w:sz w:val="24"/>
          <w:szCs w:val="24"/>
          <w:lang w:val="uk-UA"/>
        </w:rPr>
        <w:t xml:space="preserve"> законом та сприяє статутній діяльності Фонду.</w:t>
      </w:r>
    </w:p>
    <w:p w14:paraId="30831D92" w14:textId="7FB5C88D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>.2.</w:t>
      </w:r>
      <w:r w:rsidR="00211C8A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Джерелами формування доходів та майна Фонду можуть бути:</w:t>
      </w:r>
      <w:r w:rsidR="00F744D2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кошти і майно, які надходять безоплатно, безповоротна фінансова допомога, добровільні пожертвування</w:t>
      </w:r>
      <w:r w:rsidR="00B47856" w:rsidRPr="000E7D27">
        <w:rPr>
          <w:lang w:val="uk-UA"/>
        </w:rPr>
        <w:t xml:space="preserve"> </w:t>
      </w:r>
      <w:r w:rsidR="00B47856" w:rsidRPr="000E7D27">
        <w:rPr>
          <w:sz w:val="24"/>
          <w:szCs w:val="24"/>
          <w:lang w:val="uk-UA"/>
        </w:rPr>
        <w:t>від будь-яких фізичних та юридичних осіб, у тому числі від нерезидентів</w:t>
      </w:r>
      <w:r w:rsidR="00700A79" w:rsidRPr="000E7D27">
        <w:rPr>
          <w:sz w:val="24"/>
          <w:szCs w:val="24"/>
          <w:lang w:val="uk-UA"/>
        </w:rPr>
        <w:t>;</w:t>
      </w:r>
      <w:r w:rsidR="00F744D2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пасивні доходи відповідно до законодавства України;</w:t>
      </w:r>
      <w:r w:rsidR="00F744D2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дотації або субсидії з державного чи місцевих бюджетів, а також з державних цільових фондів;</w:t>
      </w:r>
      <w:r w:rsidR="00F744D2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благодійна допомога, гуманітарна і технічна допомога, які надходять відповідно до міжнародних договорів;</w:t>
      </w:r>
      <w:r w:rsidR="00F744D2"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кошти і майно, які надходять від основної діяльності Фонду відповідно до Статуту та законодавства України.</w:t>
      </w:r>
    </w:p>
    <w:p w14:paraId="31122F20" w14:textId="5FB31800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>.3.</w:t>
      </w:r>
      <w:r w:rsidR="00700A79" w:rsidRPr="000E7D27">
        <w:rPr>
          <w:sz w:val="24"/>
          <w:szCs w:val="24"/>
          <w:lang w:val="uk-UA"/>
        </w:rPr>
        <w:t xml:space="preserve"> </w:t>
      </w:r>
      <w:r w:rsidR="00F744D2" w:rsidRPr="000E7D27">
        <w:rPr>
          <w:sz w:val="24"/>
          <w:szCs w:val="24"/>
          <w:lang w:val="uk-UA"/>
        </w:rPr>
        <w:t>Доходи</w:t>
      </w:r>
      <w:r w:rsidR="008E5AC3" w:rsidRPr="000E7D27">
        <w:rPr>
          <w:sz w:val="24"/>
          <w:szCs w:val="24"/>
          <w:lang w:val="uk-UA"/>
        </w:rPr>
        <w:t xml:space="preserve"> (прибутки)</w:t>
      </w:r>
      <w:r w:rsidR="00F744D2" w:rsidRPr="000E7D27">
        <w:rPr>
          <w:sz w:val="24"/>
          <w:szCs w:val="24"/>
          <w:lang w:val="uk-UA"/>
        </w:rPr>
        <w:t xml:space="preserve"> Фонду або їх частин</w:t>
      </w:r>
      <w:r w:rsidR="006F0065" w:rsidRPr="000E7D27">
        <w:rPr>
          <w:sz w:val="24"/>
          <w:szCs w:val="24"/>
          <w:lang w:val="uk-UA"/>
        </w:rPr>
        <w:t>и</w:t>
      </w:r>
      <w:r w:rsidR="00F744D2" w:rsidRPr="000E7D27">
        <w:rPr>
          <w:sz w:val="24"/>
          <w:szCs w:val="24"/>
          <w:lang w:val="uk-UA"/>
        </w:rPr>
        <w:t xml:space="preserve"> не можуть бути розподілені серед засновників (учасників) Фонду,</w:t>
      </w:r>
      <w:r w:rsidR="008E5AC3" w:rsidRPr="000E7D27">
        <w:rPr>
          <w:sz w:val="24"/>
          <w:szCs w:val="24"/>
          <w:lang w:val="uk-UA"/>
        </w:rPr>
        <w:t xml:space="preserve"> його членів та </w:t>
      </w:r>
      <w:r w:rsidR="00F744D2" w:rsidRPr="000E7D27">
        <w:rPr>
          <w:sz w:val="24"/>
          <w:szCs w:val="24"/>
          <w:lang w:val="uk-UA"/>
        </w:rPr>
        <w:t>працівників (крім оплати їхньої праці, нарахування єдиного соціального внеску), членів органів управління</w:t>
      </w:r>
      <w:r w:rsidR="00BB413E" w:rsidRPr="000E7D27">
        <w:rPr>
          <w:sz w:val="24"/>
          <w:szCs w:val="24"/>
          <w:lang w:val="uk-UA"/>
        </w:rPr>
        <w:t xml:space="preserve"> та інших пов’язаних з ними осіб. </w:t>
      </w:r>
    </w:p>
    <w:p w14:paraId="21A6A43C" w14:textId="7AAFD686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 xml:space="preserve">.4. </w:t>
      </w:r>
      <w:r w:rsidR="00BB413E" w:rsidRPr="000E7D27">
        <w:rPr>
          <w:sz w:val="24"/>
          <w:szCs w:val="24"/>
          <w:lang w:val="uk-UA"/>
        </w:rPr>
        <w:t xml:space="preserve">Доходи </w:t>
      </w:r>
      <w:r w:rsidR="006F0065" w:rsidRPr="000E7D27">
        <w:rPr>
          <w:sz w:val="24"/>
          <w:szCs w:val="24"/>
          <w:lang w:val="uk-UA"/>
        </w:rPr>
        <w:t xml:space="preserve">(прибутки) </w:t>
      </w:r>
      <w:r w:rsidR="00BB413E" w:rsidRPr="000E7D27">
        <w:rPr>
          <w:sz w:val="24"/>
          <w:szCs w:val="24"/>
          <w:lang w:val="uk-UA"/>
        </w:rPr>
        <w:t>Фонду використовуються виключно для фінансування видатків на утримання  Фонду, реалізації мети (цілей, завдань) та напрямів діяльності, визначених його установчими документами.</w:t>
      </w:r>
    </w:p>
    <w:p w14:paraId="10F761D3" w14:textId="0F028CAD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>.5.</w:t>
      </w:r>
      <w:r w:rsidR="00211C8A" w:rsidRPr="000E7D27">
        <w:rPr>
          <w:color w:val="000000"/>
          <w:sz w:val="24"/>
          <w:szCs w:val="24"/>
          <w:lang w:val="uk-UA"/>
        </w:rPr>
        <w:t xml:space="preserve"> </w:t>
      </w:r>
      <w:r w:rsidR="00C93349" w:rsidRPr="000E7D27">
        <w:rPr>
          <w:color w:val="000000"/>
          <w:sz w:val="24"/>
          <w:szCs w:val="24"/>
          <w:lang w:val="uk-UA"/>
        </w:rPr>
        <w:t>Члени органів управління Фонду або пов’язані з ними особи не мають права одержувати позики або кредити та забезпечення таких позик або кредитів (застава, порука тощо) від Фонду.</w:t>
      </w:r>
      <w:bookmarkStart w:id="19" w:name="n169"/>
      <w:bookmarkStart w:id="20" w:name="n170"/>
      <w:bookmarkEnd w:id="19"/>
      <w:bookmarkEnd w:id="20"/>
    </w:p>
    <w:p w14:paraId="7D708ED3" w14:textId="329DF112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>.6.</w:t>
      </w:r>
      <w:r w:rsidR="00211C8A" w:rsidRPr="000E7D27">
        <w:rPr>
          <w:sz w:val="24"/>
          <w:szCs w:val="24"/>
          <w:lang w:val="uk-UA"/>
        </w:rPr>
        <w:t xml:space="preserve"> </w:t>
      </w:r>
      <w:proofErr w:type="spellStart"/>
      <w:r w:rsidR="00C93349" w:rsidRPr="000E7D27">
        <w:rPr>
          <w:color w:val="000000"/>
          <w:sz w:val="24"/>
          <w:szCs w:val="24"/>
          <w:lang w:val="uk-UA"/>
        </w:rPr>
        <w:t>Бенефіціарами</w:t>
      </w:r>
      <w:proofErr w:type="spellEnd"/>
      <w:r w:rsidR="00C93349" w:rsidRPr="000E7D27">
        <w:rPr>
          <w:color w:val="000000"/>
          <w:sz w:val="24"/>
          <w:szCs w:val="24"/>
          <w:lang w:val="uk-UA"/>
        </w:rPr>
        <w:t xml:space="preserve"> благодійних програм не можуть бути учасники (засновники) та члени органів управління Фонду.</w:t>
      </w:r>
    </w:p>
    <w:p w14:paraId="6224372D" w14:textId="12544237" w:rsidR="008E5AC3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>.7.</w:t>
      </w:r>
      <w:r w:rsidR="00211C8A" w:rsidRPr="000E7D27">
        <w:rPr>
          <w:sz w:val="24"/>
          <w:szCs w:val="24"/>
          <w:lang w:val="uk-UA"/>
        </w:rPr>
        <w:t xml:space="preserve"> </w:t>
      </w:r>
      <w:r w:rsidR="008E5AC3" w:rsidRPr="000E7D27">
        <w:rPr>
          <w:sz w:val="24"/>
          <w:szCs w:val="24"/>
          <w:lang w:val="uk-UA"/>
        </w:rPr>
        <w:t>Активи Фонду  передаються одній або кільком неприбутковим організаціям відповідного виду або підлягають зарахуванню до доходу бюджету у разі припинення юридичної особи (у результаті її ліквідації, злиття, поділу, приєднання або перетворення).</w:t>
      </w:r>
    </w:p>
    <w:p w14:paraId="2265A360" w14:textId="49368F11" w:rsidR="00211C8A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211C8A" w:rsidRPr="000E7D27">
        <w:rPr>
          <w:b/>
          <w:sz w:val="24"/>
          <w:szCs w:val="24"/>
          <w:lang w:val="uk-UA"/>
        </w:rPr>
        <w:t xml:space="preserve">.8. </w:t>
      </w:r>
      <w:r w:rsidR="00211C8A" w:rsidRPr="000E7D27">
        <w:rPr>
          <w:sz w:val="24"/>
          <w:szCs w:val="24"/>
          <w:lang w:val="uk-UA"/>
        </w:rPr>
        <w:t xml:space="preserve">Фонд має право здійснювати </w:t>
      </w:r>
      <w:r w:rsidR="00193338" w:rsidRPr="000E7D27">
        <w:rPr>
          <w:sz w:val="24"/>
          <w:szCs w:val="24"/>
          <w:lang w:val="uk-UA"/>
        </w:rPr>
        <w:t>відносно майна та коштів, які перебувають у його власності, будь які правочини, що не суперечать його статутним цілям та чинному законодавству України.</w:t>
      </w:r>
    </w:p>
    <w:p w14:paraId="30394E2D" w14:textId="543F139A" w:rsidR="00193338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193338" w:rsidRPr="000E7D27">
        <w:rPr>
          <w:b/>
          <w:sz w:val="24"/>
          <w:szCs w:val="24"/>
          <w:lang w:val="uk-UA"/>
        </w:rPr>
        <w:t>.9</w:t>
      </w:r>
      <w:r w:rsidR="00193338" w:rsidRPr="000E7D27">
        <w:rPr>
          <w:sz w:val="24"/>
          <w:szCs w:val="24"/>
          <w:lang w:val="uk-UA"/>
        </w:rPr>
        <w:t>. Фонд користується самостійністю у питаннях прийняття рішень, визначенні умов оплати праці працівників Фонду, використанні власних фінансових та матеріальних ресурсів відповідно до вимог чинного законодавства.</w:t>
      </w:r>
    </w:p>
    <w:p w14:paraId="2178E5F2" w14:textId="45DBDF9D" w:rsidR="00193338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193338" w:rsidRPr="000E7D27">
        <w:rPr>
          <w:b/>
          <w:sz w:val="24"/>
          <w:szCs w:val="24"/>
          <w:lang w:val="uk-UA"/>
        </w:rPr>
        <w:t xml:space="preserve">.10. </w:t>
      </w:r>
      <w:r w:rsidR="00193338" w:rsidRPr="000E7D27">
        <w:rPr>
          <w:sz w:val="24"/>
          <w:szCs w:val="24"/>
          <w:lang w:val="uk-UA"/>
        </w:rPr>
        <w:t xml:space="preserve">Фонд складає та подає фінансову, статистичну та іншу обов’язкову звітність у порядку, встановленому законом. </w:t>
      </w:r>
    </w:p>
    <w:p w14:paraId="361A4756" w14:textId="400C864F" w:rsidR="00193338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193338" w:rsidRPr="000E7D27">
        <w:rPr>
          <w:b/>
          <w:sz w:val="24"/>
          <w:szCs w:val="24"/>
          <w:lang w:val="uk-UA"/>
        </w:rPr>
        <w:t xml:space="preserve">.11. </w:t>
      </w:r>
      <w:r w:rsidR="00193338" w:rsidRPr="000E7D27">
        <w:rPr>
          <w:sz w:val="24"/>
          <w:szCs w:val="24"/>
          <w:lang w:val="uk-UA"/>
        </w:rPr>
        <w:t xml:space="preserve">Звітність Фонду може містити інформацію про особу благодійників або </w:t>
      </w:r>
      <w:proofErr w:type="spellStart"/>
      <w:r w:rsidR="00193338" w:rsidRPr="000E7D27">
        <w:rPr>
          <w:sz w:val="24"/>
          <w:szCs w:val="24"/>
          <w:lang w:val="uk-UA"/>
        </w:rPr>
        <w:t>бенефіціарів</w:t>
      </w:r>
      <w:proofErr w:type="spellEnd"/>
      <w:r w:rsidR="00193338" w:rsidRPr="000E7D27">
        <w:rPr>
          <w:sz w:val="24"/>
          <w:szCs w:val="24"/>
          <w:lang w:val="uk-UA"/>
        </w:rPr>
        <w:t xml:space="preserve"> за умови згоди благодійників, </w:t>
      </w:r>
      <w:proofErr w:type="spellStart"/>
      <w:r w:rsidR="00193338" w:rsidRPr="000E7D27">
        <w:rPr>
          <w:sz w:val="24"/>
          <w:szCs w:val="24"/>
          <w:lang w:val="uk-UA"/>
        </w:rPr>
        <w:t>бенефіціарів</w:t>
      </w:r>
      <w:proofErr w:type="spellEnd"/>
      <w:r w:rsidR="00193338" w:rsidRPr="000E7D27">
        <w:rPr>
          <w:sz w:val="24"/>
          <w:szCs w:val="24"/>
          <w:lang w:val="uk-UA"/>
        </w:rPr>
        <w:t xml:space="preserve"> або їх </w:t>
      </w:r>
      <w:r w:rsidR="006F65A0" w:rsidRPr="000E7D27">
        <w:rPr>
          <w:sz w:val="24"/>
          <w:szCs w:val="24"/>
          <w:lang w:val="uk-UA"/>
        </w:rPr>
        <w:t xml:space="preserve">правонаступників чи законних представників, якщо інше не визначено законом. </w:t>
      </w:r>
    </w:p>
    <w:p w14:paraId="292F8097" w14:textId="3665A6E2" w:rsidR="006F65A0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6F65A0" w:rsidRPr="000E7D27">
        <w:rPr>
          <w:b/>
          <w:sz w:val="24"/>
          <w:szCs w:val="24"/>
          <w:lang w:val="uk-UA"/>
        </w:rPr>
        <w:t>.12.</w:t>
      </w:r>
      <w:r w:rsidR="006F65A0" w:rsidRPr="000E7D27">
        <w:rPr>
          <w:sz w:val="24"/>
          <w:szCs w:val="24"/>
          <w:lang w:val="uk-UA"/>
        </w:rPr>
        <w:t xml:space="preserve"> Фонд може вимагати спеціальні звіти від осіб, що отримали від Фонду благодійну допомогу, про використання указаної допомоги. </w:t>
      </w:r>
    </w:p>
    <w:p w14:paraId="1E64EC3C" w14:textId="0FECFB6A" w:rsidR="006F65A0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6F65A0" w:rsidRPr="000E7D27">
        <w:rPr>
          <w:b/>
          <w:sz w:val="24"/>
          <w:szCs w:val="24"/>
          <w:lang w:val="uk-UA"/>
        </w:rPr>
        <w:t>.13.</w:t>
      </w:r>
      <w:r w:rsidR="006F65A0" w:rsidRPr="000E7D27">
        <w:rPr>
          <w:sz w:val="24"/>
          <w:szCs w:val="24"/>
          <w:lang w:val="uk-UA"/>
        </w:rPr>
        <w:t xml:space="preserve"> Фонд та створені ним установи, підприємства, організації ведуть оперативний та бухгалтерський облік, подають статистичну, фінансову та іншу звітність, реєструються у визначених законом державних органах та установах, вносять до бюджету та цільових державних фондів платежі у порядку і розмірах, передбачених законодавством.</w:t>
      </w:r>
    </w:p>
    <w:p w14:paraId="20C7894C" w14:textId="638609B0" w:rsidR="006F65A0" w:rsidRPr="000E7D27" w:rsidRDefault="005379CA" w:rsidP="00AE0B10">
      <w:pPr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>9</w:t>
      </w:r>
      <w:r w:rsidR="006F65A0" w:rsidRPr="000E7D27">
        <w:rPr>
          <w:b/>
          <w:sz w:val="24"/>
          <w:szCs w:val="24"/>
          <w:lang w:val="uk-UA"/>
        </w:rPr>
        <w:t xml:space="preserve">.14. </w:t>
      </w:r>
      <w:r w:rsidR="006F65A0" w:rsidRPr="000E7D27">
        <w:rPr>
          <w:sz w:val="24"/>
          <w:szCs w:val="24"/>
          <w:lang w:val="uk-UA"/>
        </w:rPr>
        <w:t>Фонд періодично, але не рідше одного разу на рік, оприлюднює звіти про структуру та розмір своїх доходів і витрат, а також умови та напрямки використання доходів і майна Фонду для здійснення благодійної діяльності.</w:t>
      </w:r>
    </w:p>
    <w:p w14:paraId="21EAF7BC" w14:textId="282E9927" w:rsidR="006F65A0" w:rsidRPr="000E7D27" w:rsidRDefault="006F65A0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  <w:bookmarkStart w:id="21" w:name="n171"/>
      <w:bookmarkEnd w:id="21"/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lastRenderedPageBreak/>
        <w:t>X</w:t>
      </w:r>
      <w:r w:rsidR="00700A7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.  ПОРЯДОК ВНЕСЕННЯ ЗМІН ДО СТАТУТУ ФОНДУ</w:t>
      </w:r>
    </w:p>
    <w:p w14:paraId="4E2EB9F1" w14:textId="24D4020D" w:rsidR="006F65A0" w:rsidRPr="000E7D27" w:rsidRDefault="005379CA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10</w:t>
      </w:r>
      <w:r w:rsidR="006F65A0" w:rsidRPr="000E7D27">
        <w:rPr>
          <w:rFonts w:ascii="Times New Roman" w:hAnsi="Times New Roman"/>
          <w:sz w:val="24"/>
          <w:szCs w:val="24"/>
          <w:lang w:val="uk-UA"/>
        </w:rPr>
        <w:t>.1.</w:t>
      </w:r>
      <w:r w:rsidR="006F65A0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700A79" w:rsidRPr="000E7D27">
        <w:rPr>
          <w:rFonts w:ascii="Times New Roman" w:hAnsi="Times New Roman"/>
          <w:b w:val="0"/>
          <w:sz w:val="24"/>
          <w:szCs w:val="24"/>
          <w:lang w:val="uk-UA"/>
        </w:rPr>
        <w:t>Зміни до Статуту Фонду затве</w:t>
      </w:r>
      <w:r w:rsidR="00F02359" w:rsidRPr="000E7D27">
        <w:rPr>
          <w:rFonts w:ascii="Times New Roman" w:hAnsi="Times New Roman"/>
          <w:b w:val="0"/>
          <w:sz w:val="24"/>
          <w:szCs w:val="24"/>
          <w:lang w:val="uk-UA"/>
        </w:rPr>
        <w:t>рджує окремим рішенням вищ</w:t>
      </w:r>
      <w:r w:rsidR="00C2702D" w:rsidRPr="000E7D27">
        <w:rPr>
          <w:rFonts w:ascii="Times New Roman" w:hAnsi="Times New Roman"/>
          <w:b w:val="0"/>
          <w:sz w:val="24"/>
          <w:szCs w:val="24"/>
          <w:lang w:val="uk-UA"/>
        </w:rPr>
        <w:t>ого</w:t>
      </w:r>
      <w:r w:rsidR="00F02359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орган</w:t>
      </w:r>
      <w:r w:rsidR="00C2702D" w:rsidRPr="000E7D27">
        <w:rPr>
          <w:rFonts w:ascii="Times New Roman" w:hAnsi="Times New Roman"/>
          <w:b w:val="0"/>
          <w:sz w:val="24"/>
          <w:szCs w:val="24"/>
          <w:lang w:val="uk-UA"/>
        </w:rPr>
        <w:t>у</w:t>
      </w:r>
      <w:r w:rsidR="00F02359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управління</w:t>
      </w:r>
      <w:r w:rsidR="006F65A0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відповідно до пункту 7.</w:t>
      </w:r>
      <w:r w:rsidR="00C179CA" w:rsidRPr="000E7D27">
        <w:rPr>
          <w:rFonts w:ascii="Times New Roman" w:hAnsi="Times New Roman"/>
          <w:b w:val="0"/>
          <w:sz w:val="24"/>
          <w:szCs w:val="24"/>
          <w:lang w:val="uk-UA"/>
        </w:rPr>
        <w:t>1</w:t>
      </w:r>
      <w:r w:rsidR="006F65A0" w:rsidRPr="000E7D27">
        <w:rPr>
          <w:rFonts w:ascii="Times New Roman" w:hAnsi="Times New Roman"/>
          <w:b w:val="0"/>
          <w:sz w:val="24"/>
          <w:szCs w:val="24"/>
          <w:lang w:val="uk-UA"/>
        </w:rPr>
        <w:t>.</w:t>
      </w:r>
      <w:r w:rsidR="00700A79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Статуту. </w:t>
      </w:r>
      <w:r w:rsidR="00D72D54" w:rsidRPr="000E7D27">
        <w:rPr>
          <w:rFonts w:ascii="Times New Roman" w:hAnsi="Times New Roman"/>
          <w:b w:val="0"/>
          <w:sz w:val="24"/>
          <w:szCs w:val="24"/>
          <w:lang w:val="uk-UA"/>
        </w:rPr>
        <w:t>Рішення уповноваженого органу управління юридичної особи, що подається для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формувань, викладається у письмовій формі, прошивається, пронумеровується та підписується засновниками(учасниками), уповноваженими ними особами або головою та секретарем загальних зборів (у разі прийняття такого рішення загальними зборами), якщо інше не передбачено законом.</w:t>
      </w:r>
    </w:p>
    <w:p w14:paraId="71A039CD" w14:textId="1A2E4049" w:rsidR="006F65A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10</w:t>
      </w:r>
      <w:r w:rsidR="006F65A0" w:rsidRPr="000E7D27">
        <w:rPr>
          <w:b/>
          <w:sz w:val="24"/>
          <w:lang w:val="uk-UA" w:eastAsia="x-none"/>
        </w:rPr>
        <w:t>.2.</w:t>
      </w:r>
      <w:r w:rsidR="006F65A0" w:rsidRPr="000E7D27">
        <w:rPr>
          <w:sz w:val="24"/>
          <w:lang w:val="uk-UA" w:eastAsia="x-none"/>
        </w:rPr>
        <w:t xml:space="preserve"> Внесення змін до Статуту оформляється викладенням Статуту Фонду у новій редакції. </w:t>
      </w:r>
    </w:p>
    <w:p w14:paraId="2AD652DA" w14:textId="606F15A0" w:rsidR="00700A79" w:rsidRPr="000E7D27" w:rsidRDefault="005379CA" w:rsidP="00AE0B10">
      <w:pPr>
        <w:pStyle w:val="4"/>
        <w:ind w:firstLine="709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0E7D27">
        <w:rPr>
          <w:rFonts w:ascii="Times New Roman" w:hAnsi="Times New Roman"/>
          <w:sz w:val="24"/>
          <w:szCs w:val="24"/>
          <w:lang w:val="uk-UA"/>
        </w:rPr>
        <w:t>10</w:t>
      </w:r>
      <w:r w:rsidR="006F65A0" w:rsidRPr="000E7D27">
        <w:rPr>
          <w:rFonts w:ascii="Times New Roman" w:hAnsi="Times New Roman"/>
          <w:sz w:val="24"/>
          <w:szCs w:val="24"/>
          <w:lang w:val="uk-UA"/>
        </w:rPr>
        <w:t>.3.</w:t>
      </w:r>
      <w:r w:rsidR="006F65A0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700A79" w:rsidRPr="000E7D27">
        <w:rPr>
          <w:rFonts w:ascii="Times New Roman" w:hAnsi="Times New Roman"/>
          <w:b w:val="0"/>
          <w:sz w:val="24"/>
          <w:szCs w:val="24"/>
          <w:lang w:val="uk-UA"/>
        </w:rPr>
        <w:t xml:space="preserve">Зміни до Статуту Фонду підлягають державній реєстрації у встановленому законом порядку. </w:t>
      </w:r>
    </w:p>
    <w:p w14:paraId="41484A1E" w14:textId="77777777" w:rsidR="00510DBC" w:rsidRPr="000E7D27" w:rsidRDefault="00510DBC" w:rsidP="00AE0B10">
      <w:pPr>
        <w:ind w:firstLine="709"/>
        <w:jc w:val="center"/>
        <w:rPr>
          <w:b/>
          <w:sz w:val="24"/>
          <w:lang w:val="uk-UA" w:eastAsia="x-none"/>
        </w:rPr>
      </w:pPr>
    </w:p>
    <w:p w14:paraId="7B3545E4" w14:textId="209D8EAB" w:rsidR="006F65A0" w:rsidRPr="000E7D27" w:rsidRDefault="00856050" w:rsidP="00AE0B10">
      <w:pPr>
        <w:ind w:firstLine="709"/>
        <w:jc w:val="center"/>
        <w:rPr>
          <w:b/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XI. ПРАВА БЛАГОДІЙНИКІВ</w:t>
      </w:r>
    </w:p>
    <w:p w14:paraId="45C72DB8" w14:textId="376CABF1" w:rsidR="0085605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11</w:t>
      </w:r>
      <w:r w:rsidR="00856050" w:rsidRPr="000E7D27">
        <w:rPr>
          <w:b/>
          <w:sz w:val="24"/>
          <w:lang w:val="uk-UA" w:eastAsia="x-none"/>
        </w:rPr>
        <w:t>.1.</w:t>
      </w:r>
      <w:r w:rsidR="00856050" w:rsidRPr="000E7D27">
        <w:rPr>
          <w:sz w:val="24"/>
          <w:lang w:val="uk-UA" w:eastAsia="x-none"/>
        </w:rPr>
        <w:t xml:space="preserve"> Благодійники, які передали або мають намір передати своє майно, кошти та інші матеріальні цінності до Фонду, мають право:</w:t>
      </w:r>
    </w:p>
    <w:p w14:paraId="0531C949" w14:textId="5F76F9A7" w:rsidR="0085605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11</w:t>
      </w:r>
      <w:r w:rsidR="00856050" w:rsidRPr="000E7D27">
        <w:rPr>
          <w:sz w:val="24"/>
          <w:lang w:val="uk-UA" w:eastAsia="x-none"/>
        </w:rPr>
        <w:t>.1.1. одержувати на їх вимогу звіт про використання зазначеного майна, коштів та цінностей;</w:t>
      </w:r>
    </w:p>
    <w:p w14:paraId="62039609" w14:textId="1B083779" w:rsidR="0085605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11</w:t>
      </w:r>
      <w:r w:rsidR="00856050" w:rsidRPr="000E7D27">
        <w:rPr>
          <w:sz w:val="24"/>
          <w:lang w:val="uk-UA" w:eastAsia="x-none"/>
        </w:rPr>
        <w:t>.1.2. якщо майно, кошти та інші матеріальні цінності передані за цільовим призначенням, звіт про їх використання подається благодійнику в обов’язковому порядку;</w:t>
      </w:r>
    </w:p>
    <w:p w14:paraId="3E9FD107" w14:textId="30470299" w:rsidR="0085605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11</w:t>
      </w:r>
      <w:r w:rsidR="00856050" w:rsidRPr="000E7D27">
        <w:rPr>
          <w:sz w:val="24"/>
          <w:lang w:val="uk-UA" w:eastAsia="x-none"/>
        </w:rPr>
        <w:t xml:space="preserve">.1.3. отримувати інформацію про персональний склад органів управління Фонду; </w:t>
      </w:r>
    </w:p>
    <w:p w14:paraId="1422D9C1" w14:textId="19C62C72" w:rsidR="00856050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11</w:t>
      </w:r>
      <w:r w:rsidR="00856050" w:rsidRPr="000E7D27">
        <w:rPr>
          <w:sz w:val="24"/>
          <w:lang w:val="uk-UA" w:eastAsia="x-none"/>
        </w:rPr>
        <w:t xml:space="preserve">.1.4. </w:t>
      </w:r>
      <w:r w:rsidR="00822EBC" w:rsidRPr="000E7D27">
        <w:rPr>
          <w:sz w:val="24"/>
          <w:lang w:val="uk-UA" w:eastAsia="x-none"/>
        </w:rPr>
        <w:t xml:space="preserve">отримувати належне професійне ставлення до них з боку персоналу Фонду; </w:t>
      </w:r>
    </w:p>
    <w:p w14:paraId="18087D49" w14:textId="2BB28B93" w:rsidR="00822EBC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sz w:val="24"/>
          <w:lang w:val="uk-UA" w:eastAsia="x-none"/>
        </w:rPr>
        <w:t>11</w:t>
      </w:r>
      <w:r w:rsidR="00822EBC" w:rsidRPr="000E7D27">
        <w:rPr>
          <w:sz w:val="24"/>
          <w:lang w:val="uk-UA" w:eastAsia="x-none"/>
        </w:rPr>
        <w:t xml:space="preserve">.1.5. на збереження конфіденційності інформації про них та зроблені ними благодійні внески. </w:t>
      </w:r>
    </w:p>
    <w:p w14:paraId="5BDB7FF5" w14:textId="77777777" w:rsidR="00510DBC" w:rsidRPr="000E7D27" w:rsidRDefault="00510DBC" w:rsidP="00AE0B10">
      <w:pPr>
        <w:ind w:firstLine="709"/>
        <w:jc w:val="center"/>
        <w:rPr>
          <w:b/>
          <w:sz w:val="24"/>
          <w:lang w:val="uk-UA" w:eastAsia="x-none"/>
        </w:rPr>
      </w:pPr>
    </w:p>
    <w:p w14:paraId="18BB0787" w14:textId="7BA15FA4" w:rsidR="00856050" w:rsidRPr="000E7D27" w:rsidRDefault="00822EBC" w:rsidP="00AE0B10">
      <w:pPr>
        <w:ind w:firstLine="709"/>
        <w:jc w:val="center"/>
        <w:rPr>
          <w:b/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XIІ. ВІДОКРЕМЛЕНІ ПІДРОЗДІЛИ ФОНДУ</w:t>
      </w:r>
    </w:p>
    <w:p w14:paraId="1476D213" w14:textId="21539060" w:rsidR="00822EBC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12</w:t>
      </w:r>
      <w:r w:rsidR="00822EBC" w:rsidRPr="000E7D27">
        <w:rPr>
          <w:b/>
          <w:sz w:val="24"/>
          <w:lang w:val="uk-UA" w:eastAsia="x-none"/>
        </w:rPr>
        <w:t xml:space="preserve">.1. </w:t>
      </w:r>
      <w:r w:rsidR="00822EBC" w:rsidRPr="000E7D27">
        <w:rPr>
          <w:sz w:val="24"/>
          <w:lang w:val="uk-UA" w:eastAsia="x-none"/>
        </w:rPr>
        <w:t>Державна реєстрація відокремлених підрозділів (філії, представництва) Фонду здійснюється в порядку, визначеному чинним законодавством України.</w:t>
      </w:r>
    </w:p>
    <w:p w14:paraId="2D65D5C8" w14:textId="53AACF7D" w:rsidR="00822EBC" w:rsidRPr="000E7D27" w:rsidRDefault="005379CA" w:rsidP="00AE0B10">
      <w:pPr>
        <w:ind w:firstLine="709"/>
        <w:jc w:val="both"/>
        <w:rPr>
          <w:sz w:val="24"/>
          <w:lang w:val="uk-UA" w:eastAsia="x-none"/>
        </w:rPr>
      </w:pPr>
      <w:r w:rsidRPr="000E7D27">
        <w:rPr>
          <w:b/>
          <w:sz w:val="24"/>
          <w:lang w:val="uk-UA" w:eastAsia="x-none"/>
        </w:rPr>
        <w:t>12</w:t>
      </w:r>
      <w:r w:rsidR="00822EBC" w:rsidRPr="000E7D27">
        <w:rPr>
          <w:b/>
          <w:sz w:val="24"/>
          <w:lang w:val="uk-UA" w:eastAsia="x-none"/>
        </w:rPr>
        <w:t>.2.</w:t>
      </w:r>
      <w:r w:rsidR="00822EBC" w:rsidRPr="000E7D27">
        <w:rPr>
          <w:sz w:val="24"/>
          <w:lang w:val="uk-UA" w:eastAsia="x-none"/>
        </w:rPr>
        <w:t xml:space="preserve"> Відділення, філії Фонду діють на підставі положення, що приймаються Загальними зборами Фонду. Положення про філії, представництва не повинні суперечити Статуту Фонду.</w:t>
      </w:r>
    </w:p>
    <w:p w14:paraId="61669EE3" w14:textId="77777777" w:rsidR="005379CA" w:rsidRPr="000E7D27" w:rsidRDefault="005379CA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</w:p>
    <w:p w14:paraId="36C719F2" w14:textId="2B8F85D1" w:rsidR="00700A79" w:rsidRPr="000E7D27" w:rsidRDefault="006F65A0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X</w:t>
      </w:r>
      <w:r w:rsidR="005379CA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Ш</w:t>
      </w:r>
      <w:r w:rsidR="00700A7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 xml:space="preserve">. </w:t>
      </w:r>
      <w:r w:rsidR="00EC73E0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 xml:space="preserve">ПІДСТАВИ ТА ПОРЯДОК </w:t>
      </w:r>
      <w:r w:rsidR="00700A7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 xml:space="preserve">ПРИПИНЕННЯ </w:t>
      </w:r>
      <w:r w:rsidR="009E199F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 xml:space="preserve">ДІЯЛЬНОСТІ </w:t>
      </w:r>
      <w:r w:rsidR="00700A7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ФОНДУ</w:t>
      </w:r>
    </w:p>
    <w:p w14:paraId="0F3B2CE9" w14:textId="01DC1813" w:rsidR="00700A79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sz w:val="24"/>
          <w:szCs w:val="24"/>
          <w:lang w:val="uk-UA"/>
        </w:rPr>
        <w:t>13.1.</w:t>
      </w:r>
      <w:r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 xml:space="preserve">Припинення Фонду може проводитися шляхом його </w:t>
      </w:r>
      <w:r w:rsidR="009E199F" w:rsidRPr="000E7D27">
        <w:rPr>
          <w:sz w:val="24"/>
          <w:szCs w:val="24"/>
          <w:lang w:val="uk-UA"/>
        </w:rPr>
        <w:t>реорганізації</w:t>
      </w:r>
      <w:r w:rsidR="00700A79" w:rsidRPr="000E7D27">
        <w:rPr>
          <w:sz w:val="24"/>
          <w:szCs w:val="24"/>
          <w:lang w:val="uk-UA"/>
        </w:rPr>
        <w:t xml:space="preserve"> або ліквідації у порядку, визначеному законодавством України і Статутом.</w:t>
      </w:r>
    </w:p>
    <w:p w14:paraId="6C36B1DF" w14:textId="505F511E" w:rsidR="00000205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sz w:val="24"/>
          <w:szCs w:val="24"/>
          <w:lang w:val="uk-UA"/>
        </w:rPr>
        <w:t>13.2.</w:t>
      </w:r>
      <w:r w:rsidR="00700A79" w:rsidRPr="000E7D27">
        <w:rPr>
          <w:sz w:val="24"/>
          <w:szCs w:val="24"/>
          <w:lang w:val="uk-UA"/>
        </w:rPr>
        <w:t xml:space="preserve"> Реорганізація здійснюєтьс</w:t>
      </w:r>
      <w:r w:rsidR="00F02359" w:rsidRPr="000E7D27">
        <w:rPr>
          <w:sz w:val="24"/>
          <w:szCs w:val="24"/>
          <w:lang w:val="uk-UA"/>
        </w:rPr>
        <w:t>я на підставі рішення вищого органу управління Фонду</w:t>
      </w:r>
      <w:r w:rsidR="00700A79" w:rsidRPr="000E7D27">
        <w:rPr>
          <w:sz w:val="24"/>
          <w:szCs w:val="24"/>
          <w:lang w:val="uk-UA"/>
        </w:rPr>
        <w:t xml:space="preserve"> про злиття, приєднання, поділ або перетворення Фонду. </w:t>
      </w:r>
      <w:r w:rsidR="00000205" w:rsidRPr="000E7D27">
        <w:rPr>
          <w:sz w:val="24"/>
          <w:szCs w:val="24"/>
          <w:lang w:val="uk-UA"/>
        </w:rPr>
        <w:t>Вищий орган управління визначає</w:t>
      </w:r>
      <w:r w:rsidR="00700A79" w:rsidRPr="000E7D27">
        <w:rPr>
          <w:sz w:val="24"/>
          <w:szCs w:val="24"/>
          <w:lang w:val="uk-UA"/>
        </w:rPr>
        <w:t xml:space="preserve"> правонаступників Фонду, до яких в установленому законодавством порядку передається сукупність прав та обов`язків Фонду. </w:t>
      </w:r>
    </w:p>
    <w:p w14:paraId="09529FF1" w14:textId="0A499B81" w:rsidR="00000205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color w:val="000000"/>
          <w:sz w:val="24"/>
          <w:szCs w:val="24"/>
          <w:lang w:val="uk-UA"/>
        </w:rPr>
        <w:t>13.3.</w:t>
      </w:r>
      <w:r w:rsidRPr="000E7D27">
        <w:rPr>
          <w:color w:val="000000"/>
          <w:sz w:val="24"/>
          <w:szCs w:val="24"/>
          <w:lang w:val="uk-UA"/>
        </w:rPr>
        <w:t xml:space="preserve"> </w:t>
      </w:r>
      <w:r w:rsidR="00000205" w:rsidRPr="000E7D27">
        <w:rPr>
          <w:color w:val="000000"/>
          <w:sz w:val="24"/>
          <w:szCs w:val="24"/>
          <w:lang w:val="uk-UA"/>
        </w:rPr>
        <w:t>Правонаступниками благодійної організації у разі її реорганізації має бути одна чи кілька благодійних організацій.</w:t>
      </w:r>
      <w:bookmarkStart w:id="22" w:name="n130"/>
      <w:bookmarkStart w:id="23" w:name="n131"/>
      <w:bookmarkEnd w:id="22"/>
      <w:bookmarkEnd w:id="23"/>
    </w:p>
    <w:p w14:paraId="41CE91A1" w14:textId="6862BDD7" w:rsidR="00000205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color w:val="000000"/>
          <w:sz w:val="24"/>
          <w:szCs w:val="24"/>
          <w:lang w:val="uk-UA"/>
        </w:rPr>
        <w:t>13.4.</w:t>
      </w:r>
      <w:r w:rsidRPr="000E7D27">
        <w:rPr>
          <w:color w:val="000000"/>
          <w:sz w:val="24"/>
          <w:szCs w:val="24"/>
          <w:lang w:val="uk-UA"/>
        </w:rPr>
        <w:t xml:space="preserve"> </w:t>
      </w:r>
      <w:r w:rsidR="00000205" w:rsidRPr="000E7D27">
        <w:rPr>
          <w:color w:val="000000"/>
          <w:sz w:val="24"/>
          <w:szCs w:val="24"/>
          <w:lang w:val="uk-UA"/>
        </w:rPr>
        <w:t>Підстави для прийняття судом рішення про ліквідацію благодійної організації визначаються законом.</w:t>
      </w:r>
    </w:p>
    <w:p w14:paraId="2CB5A65B" w14:textId="1FAAD400" w:rsidR="00700A79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sz w:val="24"/>
          <w:szCs w:val="24"/>
          <w:lang w:val="uk-UA"/>
        </w:rPr>
        <w:t>13.5.</w:t>
      </w:r>
      <w:r w:rsidRPr="000E7D27">
        <w:rPr>
          <w:sz w:val="24"/>
          <w:szCs w:val="24"/>
          <w:lang w:val="uk-UA"/>
        </w:rPr>
        <w:t xml:space="preserve"> </w:t>
      </w:r>
      <w:r w:rsidR="00000205" w:rsidRPr="000E7D27">
        <w:rPr>
          <w:sz w:val="24"/>
          <w:szCs w:val="24"/>
          <w:lang w:val="uk-UA"/>
        </w:rPr>
        <w:t>Л</w:t>
      </w:r>
      <w:r w:rsidR="00700A79" w:rsidRPr="000E7D27">
        <w:rPr>
          <w:sz w:val="24"/>
          <w:szCs w:val="24"/>
          <w:lang w:val="uk-UA"/>
        </w:rPr>
        <w:t>іквідація здійснюєтьс</w:t>
      </w:r>
      <w:r w:rsidR="00F02359" w:rsidRPr="000E7D27">
        <w:rPr>
          <w:sz w:val="24"/>
          <w:szCs w:val="24"/>
          <w:lang w:val="uk-UA"/>
        </w:rPr>
        <w:t>я на підставі рішення вищого органу управління</w:t>
      </w:r>
      <w:r w:rsidR="00700A79" w:rsidRPr="000E7D27">
        <w:rPr>
          <w:sz w:val="24"/>
          <w:szCs w:val="24"/>
          <w:lang w:val="uk-UA"/>
        </w:rPr>
        <w:t xml:space="preserve"> Фонду, який визначає порядок і строки такої ліквідації відповідно до законодавства України. </w:t>
      </w:r>
    </w:p>
    <w:p w14:paraId="4FBBB4DE" w14:textId="68955F89" w:rsidR="00700A79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sz w:val="24"/>
          <w:szCs w:val="24"/>
          <w:lang w:val="uk-UA"/>
        </w:rPr>
        <w:t>13.6.</w:t>
      </w:r>
      <w:r w:rsidRPr="000E7D27">
        <w:rPr>
          <w:sz w:val="24"/>
          <w:szCs w:val="24"/>
          <w:lang w:val="uk-UA"/>
        </w:rPr>
        <w:t xml:space="preserve"> </w:t>
      </w:r>
      <w:r w:rsidR="00700A79" w:rsidRPr="000E7D27">
        <w:rPr>
          <w:sz w:val="24"/>
          <w:szCs w:val="24"/>
          <w:lang w:val="uk-UA"/>
        </w:rPr>
        <w:t>Ліквідаційна комісія виконує функції управління справами Фонду з дня її призначення. Ліквідаційна комісія виступає в судах і виконує інші дії від імені Фонду, що припиняється.</w:t>
      </w:r>
    </w:p>
    <w:p w14:paraId="6F16913F" w14:textId="6888A348" w:rsidR="00F02359" w:rsidRPr="000E7D27" w:rsidRDefault="005379CA" w:rsidP="005379CA">
      <w:pPr>
        <w:pStyle w:val="a4"/>
        <w:spacing w:after="0"/>
        <w:ind w:firstLine="709"/>
        <w:jc w:val="both"/>
        <w:rPr>
          <w:sz w:val="24"/>
          <w:szCs w:val="24"/>
          <w:lang w:val="uk-UA"/>
        </w:rPr>
      </w:pPr>
      <w:r w:rsidRPr="000E7D27">
        <w:rPr>
          <w:b/>
          <w:bCs/>
          <w:sz w:val="24"/>
          <w:szCs w:val="24"/>
          <w:lang w:val="uk-UA"/>
        </w:rPr>
        <w:t>13.7.</w:t>
      </w:r>
      <w:r w:rsidRPr="000E7D27">
        <w:rPr>
          <w:sz w:val="24"/>
          <w:szCs w:val="24"/>
          <w:lang w:val="uk-UA"/>
        </w:rPr>
        <w:t xml:space="preserve"> </w:t>
      </w:r>
      <w:r w:rsidR="00F02359" w:rsidRPr="000E7D27">
        <w:rPr>
          <w:sz w:val="24"/>
          <w:szCs w:val="24"/>
          <w:lang w:val="uk-UA"/>
        </w:rPr>
        <w:t>Активи Фонду  передаються одній або кільком неприбутковим організаціям відповідного виду або підлягають зарахуванню до доходу бюджету у разі припинення юридичної особи (у результаті її ліквідації, злиття, поділу, приєднання або перетворення).</w:t>
      </w:r>
    </w:p>
    <w:p w14:paraId="4FCF0D9B" w14:textId="3D42F1E7" w:rsidR="009E199F" w:rsidRPr="000E7D27" w:rsidRDefault="009E199F" w:rsidP="00AE0B10">
      <w:pPr>
        <w:pStyle w:val="4"/>
        <w:ind w:firstLine="709"/>
        <w:rPr>
          <w:rFonts w:ascii="Times New Roman" w:hAnsi="Times New Roman"/>
          <w:bCs w:val="0"/>
          <w:sz w:val="24"/>
          <w:szCs w:val="24"/>
          <w:lang w:val="uk-UA" w:eastAsia="ru-RU"/>
        </w:rPr>
      </w:pPr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lastRenderedPageBreak/>
        <w:t>X</w:t>
      </w:r>
      <w:r w:rsidR="00AF70B9"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I</w:t>
      </w:r>
      <w:r w:rsidRPr="000E7D27">
        <w:rPr>
          <w:rFonts w:ascii="Times New Roman" w:hAnsi="Times New Roman"/>
          <w:bCs w:val="0"/>
          <w:sz w:val="24"/>
          <w:szCs w:val="24"/>
          <w:lang w:val="uk-UA" w:eastAsia="ru-RU"/>
        </w:rPr>
        <w:t>V. ЗАКЛЮЧНІ ПОЛОЖЕННЯ</w:t>
      </w:r>
    </w:p>
    <w:p w14:paraId="5549C68E" w14:textId="630B3C7E" w:rsidR="009E199F" w:rsidRPr="000E7D27" w:rsidRDefault="00AF70B9" w:rsidP="00AE0B10">
      <w:pPr>
        <w:ind w:firstLine="709"/>
        <w:jc w:val="both"/>
        <w:rPr>
          <w:sz w:val="24"/>
          <w:lang w:val="uk-UA"/>
        </w:rPr>
      </w:pPr>
      <w:r w:rsidRPr="000E7D27">
        <w:rPr>
          <w:b/>
          <w:sz w:val="24"/>
          <w:lang w:val="uk-UA"/>
        </w:rPr>
        <w:t>14</w:t>
      </w:r>
      <w:r w:rsidR="009E199F" w:rsidRPr="000E7D27">
        <w:rPr>
          <w:b/>
          <w:sz w:val="24"/>
          <w:lang w:val="uk-UA"/>
        </w:rPr>
        <w:t>.1</w:t>
      </w:r>
      <w:r w:rsidR="009E199F" w:rsidRPr="000E7D27">
        <w:rPr>
          <w:sz w:val="24"/>
          <w:lang w:val="uk-UA"/>
        </w:rPr>
        <w:t xml:space="preserve">. Фонд є неприбутковою організацією, яка не має на меті отримання прибутку. </w:t>
      </w:r>
    </w:p>
    <w:p w14:paraId="0A5307DC" w14:textId="02E0F1CB" w:rsidR="009E199F" w:rsidRPr="000E7D27" w:rsidRDefault="009E199F" w:rsidP="00AE0B10">
      <w:pPr>
        <w:ind w:firstLine="709"/>
        <w:jc w:val="both"/>
        <w:rPr>
          <w:sz w:val="24"/>
          <w:lang w:val="uk-UA"/>
        </w:rPr>
      </w:pPr>
      <w:r w:rsidRPr="000E7D27">
        <w:rPr>
          <w:b/>
          <w:sz w:val="24"/>
          <w:lang w:val="uk-UA"/>
        </w:rPr>
        <w:t>1</w:t>
      </w:r>
      <w:r w:rsidR="00AF70B9" w:rsidRPr="000E7D27">
        <w:rPr>
          <w:b/>
          <w:sz w:val="24"/>
          <w:lang w:val="uk-UA"/>
        </w:rPr>
        <w:t>4</w:t>
      </w:r>
      <w:r w:rsidRPr="000E7D27">
        <w:rPr>
          <w:b/>
          <w:sz w:val="24"/>
          <w:lang w:val="uk-UA"/>
        </w:rPr>
        <w:t>.2</w:t>
      </w:r>
      <w:r w:rsidRPr="000E7D27">
        <w:rPr>
          <w:sz w:val="24"/>
          <w:lang w:val="uk-UA"/>
        </w:rPr>
        <w:t>. Фонд створено на невизначений строк.</w:t>
      </w:r>
    </w:p>
    <w:p w14:paraId="2E614755" w14:textId="012677F1" w:rsidR="009E199F" w:rsidRPr="000E7D27" w:rsidRDefault="009E199F" w:rsidP="00AE0B10">
      <w:pPr>
        <w:ind w:firstLine="709"/>
        <w:jc w:val="both"/>
        <w:rPr>
          <w:sz w:val="24"/>
          <w:lang w:val="uk-UA"/>
        </w:rPr>
      </w:pPr>
      <w:r w:rsidRPr="000E7D27">
        <w:rPr>
          <w:b/>
          <w:sz w:val="24"/>
          <w:lang w:val="uk-UA"/>
        </w:rPr>
        <w:t>1</w:t>
      </w:r>
      <w:r w:rsidR="00AF70B9" w:rsidRPr="000E7D27">
        <w:rPr>
          <w:b/>
          <w:sz w:val="24"/>
          <w:lang w:val="uk-UA"/>
        </w:rPr>
        <w:t>4</w:t>
      </w:r>
      <w:r w:rsidRPr="000E7D27">
        <w:rPr>
          <w:b/>
          <w:sz w:val="24"/>
          <w:lang w:val="uk-UA"/>
        </w:rPr>
        <w:t>.3</w:t>
      </w:r>
      <w:r w:rsidRPr="000E7D27">
        <w:rPr>
          <w:sz w:val="24"/>
          <w:lang w:val="uk-UA"/>
        </w:rPr>
        <w:t>. Питання щодо діяльності Фонду, не визначені цим Статутом , регулюються відповідно до положень чинного законодавства України та внутрішніх нормативних документів Фонду.</w:t>
      </w:r>
    </w:p>
    <w:p w14:paraId="64FA5B7F" w14:textId="4EF2D1A7" w:rsidR="009E199F" w:rsidRDefault="009E199F" w:rsidP="00AE0B10">
      <w:pPr>
        <w:ind w:firstLine="709"/>
        <w:jc w:val="both"/>
        <w:rPr>
          <w:sz w:val="24"/>
          <w:lang w:val="uk-UA"/>
        </w:rPr>
      </w:pPr>
      <w:r w:rsidRPr="000E7D27">
        <w:rPr>
          <w:b/>
          <w:sz w:val="24"/>
          <w:lang w:val="uk-UA"/>
        </w:rPr>
        <w:t>1</w:t>
      </w:r>
      <w:r w:rsidR="00AF70B9" w:rsidRPr="000E7D27">
        <w:rPr>
          <w:b/>
          <w:sz w:val="24"/>
          <w:lang w:val="uk-UA"/>
        </w:rPr>
        <w:t>4</w:t>
      </w:r>
      <w:r w:rsidRPr="000E7D27">
        <w:rPr>
          <w:b/>
          <w:sz w:val="24"/>
          <w:lang w:val="uk-UA"/>
        </w:rPr>
        <w:t>.4.</w:t>
      </w:r>
      <w:r w:rsidRPr="000E7D27">
        <w:rPr>
          <w:sz w:val="24"/>
          <w:lang w:val="uk-UA"/>
        </w:rPr>
        <w:t xml:space="preserve"> Благодійна організація не має права надавати благодійну допомогу політичним партіям або від імені політичних партій, а також брати участь у виборчій агітації. </w:t>
      </w:r>
    </w:p>
    <w:p w14:paraId="5461DA3E" w14:textId="48FE6FEA" w:rsidR="000E7D27" w:rsidRDefault="000E7D27" w:rsidP="00AE0B10">
      <w:pPr>
        <w:ind w:firstLine="709"/>
        <w:jc w:val="both"/>
        <w:rPr>
          <w:sz w:val="24"/>
          <w:lang w:val="uk-UA"/>
        </w:rPr>
      </w:pPr>
    </w:p>
    <w:p w14:paraId="6418335B" w14:textId="0F77119D" w:rsidR="000E7D27" w:rsidRDefault="000E7D27" w:rsidP="00AE0B10">
      <w:pPr>
        <w:ind w:firstLine="709"/>
        <w:jc w:val="both"/>
        <w:rPr>
          <w:sz w:val="24"/>
          <w:lang w:val="uk-UA"/>
        </w:rPr>
      </w:pPr>
    </w:p>
    <w:p w14:paraId="65EB688F" w14:textId="09095858" w:rsidR="000E7D27" w:rsidRPr="000E7D27" w:rsidRDefault="000E7D27" w:rsidP="00AE0B10">
      <w:pPr>
        <w:ind w:firstLine="709"/>
        <w:jc w:val="both"/>
        <w:rPr>
          <w:sz w:val="24"/>
          <w:lang w:val="uk-UA"/>
        </w:rPr>
      </w:pPr>
      <w:r w:rsidRPr="00244466">
        <w:rPr>
          <w:bCs/>
          <w:color w:val="000000" w:themeColor="text1"/>
          <w:sz w:val="24"/>
          <w:szCs w:val="24"/>
          <w:lang w:val="uk-UA"/>
        </w:rPr>
        <w:t xml:space="preserve">Підпис </w:t>
      </w:r>
      <w:r w:rsidR="0009244A">
        <w:rPr>
          <w:bCs/>
          <w:color w:val="000000" w:themeColor="text1"/>
          <w:sz w:val="24"/>
          <w:szCs w:val="24"/>
          <w:lang w:val="uk-UA"/>
        </w:rPr>
        <w:t>Учасника</w:t>
      </w:r>
      <w:r w:rsidRPr="00244466">
        <w:rPr>
          <w:bCs/>
          <w:color w:val="000000" w:themeColor="text1"/>
          <w:sz w:val="24"/>
          <w:szCs w:val="24"/>
          <w:lang w:val="uk-UA"/>
        </w:rPr>
        <w:t>:</w:t>
      </w:r>
    </w:p>
    <w:p w14:paraId="73950C3F" w14:textId="77777777" w:rsidR="009E199F" w:rsidRPr="000E7D27" w:rsidRDefault="009E199F" w:rsidP="00AE0B10">
      <w:pPr>
        <w:pStyle w:val="a4"/>
        <w:spacing w:after="0"/>
        <w:jc w:val="both"/>
        <w:rPr>
          <w:sz w:val="24"/>
          <w:szCs w:val="24"/>
          <w:lang w:val="uk-UA"/>
        </w:rPr>
      </w:pPr>
    </w:p>
    <w:p w14:paraId="0452E385" w14:textId="77777777" w:rsidR="00D72D54" w:rsidRPr="000E7D27" w:rsidRDefault="00D72D54" w:rsidP="00AE0B10">
      <w:pPr>
        <w:ind w:firstLine="709"/>
        <w:rPr>
          <w:sz w:val="24"/>
          <w:szCs w:val="24"/>
          <w:lang w:val="uk-UA"/>
        </w:rPr>
      </w:pPr>
    </w:p>
    <w:p w14:paraId="2F535378" w14:textId="211A1024" w:rsidR="000E7D27" w:rsidRPr="000E7D27" w:rsidRDefault="000E7D27" w:rsidP="000E7D27">
      <w:pPr>
        <w:jc w:val="both"/>
        <w:rPr>
          <w:b/>
          <w:sz w:val="24"/>
          <w:szCs w:val="24"/>
          <w:lang w:val="uk-UA"/>
        </w:rPr>
      </w:pPr>
      <w:r w:rsidRPr="000E7D27">
        <w:rPr>
          <w:b/>
          <w:sz w:val="24"/>
          <w:szCs w:val="24"/>
          <w:lang w:val="uk-UA"/>
        </w:rPr>
        <w:t xml:space="preserve">________________________________________________   </w:t>
      </w:r>
    </w:p>
    <w:p w14:paraId="2AB5DEC3" w14:textId="77777777" w:rsidR="000E7D27" w:rsidRPr="000E7D27" w:rsidRDefault="000E7D27" w:rsidP="000E7D27">
      <w:pPr>
        <w:jc w:val="both"/>
        <w:rPr>
          <w:b/>
          <w:sz w:val="24"/>
          <w:szCs w:val="24"/>
          <w:lang w:val="uk-UA"/>
        </w:rPr>
      </w:pPr>
    </w:p>
    <w:p w14:paraId="1E2FB336" w14:textId="77777777" w:rsidR="000E7D27" w:rsidRPr="000E7D27" w:rsidRDefault="000E7D27" w:rsidP="000E7D27">
      <w:pPr>
        <w:jc w:val="both"/>
        <w:rPr>
          <w:b/>
          <w:sz w:val="24"/>
          <w:szCs w:val="24"/>
          <w:lang w:val="uk-UA"/>
        </w:rPr>
      </w:pPr>
    </w:p>
    <w:p w14:paraId="26FAE653" w14:textId="6C71C9A5" w:rsidR="000E7D27" w:rsidRPr="000E7D27" w:rsidRDefault="000E7D27" w:rsidP="000E7D27">
      <w:pPr>
        <w:jc w:val="both"/>
        <w:rPr>
          <w:b/>
          <w:sz w:val="24"/>
          <w:szCs w:val="24"/>
          <w:lang w:val="uk-UA"/>
        </w:rPr>
      </w:pPr>
    </w:p>
    <w:p w14:paraId="0262D17A" w14:textId="77777777" w:rsidR="000E7D27" w:rsidRPr="000E7D27" w:rsidRDefault="000E7D27" w:rsidP="000E7D27">
      <w:pPr>
        <w:jc w:val="both"/>
        <w:rPr>
          <w:b/>
          <w:sz w:val="24"/>
          <w:szCs w:val="24"/>
          <w:lang w:val="uk-UA"/>
        </w:rPr>
      </w:pPr>
    </w:p>
    <w:sectPr w:rsidR="000E7D27" w:rsidRPr="000E7D27" w:rsidSect="005A3CC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20" w:footer="58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4A37" w14:textId="77777777" w:rsidR="00F71E7A" w:rsidRDefault="00F71E7A">
      <w:r>
        <w:separator/>
      </w:r>
    </w:p>
  </w:endnote>
  <w:endnote w:type="continuationSeparator" w:id="0">
    <w:p w14:paraId="799A48BB" w14:textId="77777777" w:rsidR="00F71E7A" w:rsidRDefault="00F7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1480" w14:textId="77777777" w:rsidR="00511C19" w:rsidRDefault="00511C19" w:rsidP="00A97DBF">
    <w:pPr>
      <w:pStyle w:val="af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9A2526" w14:textId="77777777" w:rsidR="00511C19" w:rsidRDefault="00511C19" w:rsidP="004F58ED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635E" w14:textId="77777777" w:rsidR="00511C19" w:rsidRDefault="00511C19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991147">
      <w:rPr>
        <w:noProof/>
      </w:rPr>
      <w:t xml:space="preserve">- 1 </w:t>
    </w:r>
    <w:r w:rsidR="00991147">
      <w:rPr>
        <w:noProof/>
      </w:rPr>
      <w:t>-</w:t>
    </w:r>
    <w:r>
      <w:fldChar w:fldCharType="end"/>
    </w:r>
  </w:p>
  <w:p w14:paraId="69A1D740" w14:textId="77777777" w:rsidR="00511C19" w:rsidRDefault="00511C19" w:rsidP="004F58E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2183" w14:textId="77777777" w:rsidR="00F71E7A" w:rsidRDefault="00F71E7A">
      <w:r>
        <w:separator/>
      </w:r>
    </w:p>
  </w:footnote>
  <w:footnote w:type="continuationSeparator" w:id="0">
    <w:p w14:paraId="5DA8DC87" w14:textId="77777777" w:rsidR="00F71E7A" w:rsidRDefault="00F7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A3E8" w14:textId="77777777" w:rsidR="00511C19" w:rsidRDefault="00511C1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8FE98E0" w14:textId="77777777" w:rsidR="00511C19" w:rsidRDefault="00511C19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0A9" w14:textId="77777777" w:rsidR="00511C19" w:rsidRDefault="00511C1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8B3"/>
    <w:multiLevelType w:val="multilevel"/>
    <w:tmpl w:val="7AF817C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" w15:restartNumberingAfterBreak="0">
    <w:nsid w:val="1EA0289C"/>
    <w:multiLevelType w:val="multilevel"/>
    <w:tmpl w:val="AED48D5E"/>
    <w:lvl w:ilvl="0">
      <w:start w:val="9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235B0F7B"/>
    <w:multiLevelType w:val="multilevel"/>
    <w:tmpl w:val="C16E446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 w15:restartNumberingAfterBreak="0">
    <w:nsid w:val="245F0885"/>
    <w:multiLevelType w:val="multilevel"/>
    <w:tmpl w:val="16EA932E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4A21CD8"/>
    <w:multiLevelType w:val="multilevel"/>
    <w:tmpl w:val="898C43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E50FE"/>
    <w:multiLevelType w:val="multilevel"/>
    <w:tmpl w:val="58D43F50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 w15:restartNumberingAfterBreak="0">
    <w:nsid w:val="263E5EFD"/>
    <w:multiLevelType w:val="multilevel"/>
    <w:tmpl w:val="6BF4C6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9C34F03"/>
    <w:multiLevelType w:val="multilevel"/>
    <w:tmpl w:val="DD549C1C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8" w15:restartNumberingAfterBreak="0">
    <w:nsid w:val="2B842022"/>
    <w:multiLevelType w:val="multilevel"/>
    <w:tmpl w:val="E660837C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 w15:restartNumberingAfterBreak="0">
    <w:nsid w:val="2CDD5C17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E3E2A62"/>
    <w:multiLevelType w:val="hybridMultilevel"/>
    <w:tmpl w:val="671AEF3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636646A"/>
    <w:multiLevelType w:val="hybridMultilevel"/>
    <w:tmpl w:val="0E3A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7B50"/>
    <w:multiLevelType w:val="multilevel"/>
    <w:tmpl w:val="DB2259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CC06245"/>
    <w:multiLevelType w:val="multilevel"/>
    <w:tmpl w:val="9146C11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4" w15:restartNumberingAfterBreak="0">
    <w:nsid w:val="3D105C79"/>
    <w:multiLevelType w:val="multilevel"/>
    <w:tmpl w:val="95CC29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8D1647"/>
    <w:multiLevelType w:val="multilevel"/>
    <w:tmpl w:val="F9D06C98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DDC5E44"/>
    <w:multiLevelType w:val="hybridMultilevel"/>
    <w:tmpl w:val="0E427CD8"/>
    <w:lvl w:ilvl="0" w:tplc="18E8C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16ECD"/>
    <w:multiLevelType w:val="hybridMultilevel"/>
    <w:tmpl w:val="E9E81810"/>
    <w:lvl w:ilvl="0" w:tplc="F86C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615071"/>
    <w:multiLevelType w:val="multilevel"/>
    <w:tmpl w:val="6584DBB8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19" w15:restartNumberingAfterBreak="0">
    <w:nsid w:val="481B71B5"/>
    <w:multiLevelType w:val="multilevel"/>
    <w:tmpl w:val="072092F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0" w15:restartNumberingAfterBreak="0">
    <w:nsid w:val="5100243F"/>
    <w:multiLevelType w:val="multilevel"/>
    <w:tmpl w:val="8272D44A"/>
    <w:lvl w:ilvl="0">
      <w:start w:val="8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1" w15:restartNumberingAfterBreak="0">
    <w:nsid w:val="5FEF2451"/>
    <w:multiLevelType w:val="hybridMultilevel"/>
    <w:tmpl w:val="F86CE836"/>
    <w:lvl w:ilvl="0" w:tplc="00000016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AE4E55"/>
    <w:multiLevelType w:val="multilevel"/>
    <w:tmpl w:val="32962DAE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3" w15:restartNumberingAfterBreak="0">
    <w:nsid w:val="77640785"/>
    <w:multiLevelType w:val="multilevel"/>
    <w:tmpl w:val="5E185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7F068F"/>
    <w:multiLevelType w:val="multilevel"/>
    <w:tmpl w:val="27A8DAD8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24"/>
  </w:num>
  <w:num w:numId="8">
    <w:abstractNumId w:val="22"/>
  </w:num>
  <w:num w:numId="9">
    <w:abstractNumId w:val="20"/>
  </w:num>
  <w:num w:numId="10">
    <w:abstractNumId w:val="1"/>
  </w:num>
  <w:num w:numId="11">
    <w:abstractNumId w:val="15"/>
  </w:num>
  <w:num w:numId="12">
    <w:abstractNumId w:val="9"/>
  </w:num>
  <w:num w:numId="13">
    <w:abstractNumId w:val="19"/>
  </w:num>
  <w:num w:numId="14">
    <w:abstractNumId w:val="7"/>
  </w:num>
  <w:num w:numId="15">
    <w:abstractNumId w:val="8"/>
  </w:num>
  <w:num w:numId="16">
    <w:abstractNumId w:val="17"/>
  </w:num>
  <w:num w:numId="17">
    <w:abstractNumId w:val="18"/>
  </w:num>
  <w:num w:numId="18">
    <w:abstractNumId w:val="11"/>
  </w:num>
  <w:num w:numId="19">
    <w:abstractNumId w:val="12"/>
  </w:num>
  <w:num w:numId="20">
    <w:abstractNumId w:val="16"/>
  </w:num>
  <w:num w:numId="21">
    <w:abstractNumId w:val="23"/>
  </w:num>
  <w:num w:numId="22">
    <w:abstractNumId w:val="6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B1"/>
    <w:rsid w:val="00000205"/>
    <w:rsid w:val="00001CD3"/>
    <w:rsid w:val="0000619F"/>
    <w:rsid w:val="00006253"/>
    <w:rsid w:val="0001207B"/>
    <w:rsid w:val="00013DE2"/>
    <w:rsid w:val="00014DB1"/>
    <w:rsid w:val="00015E1D"/>
    <w:rsid w:val="00017F99"/>
    <w:rsid w:val="00034D06"/>
    <w:rsid w:val="00036CF4"/>
    <w:rsid w:val="00037D0D"/>
    <w:rsid w:val="00037EA8"/>
    <w:rsid w:val="00042BE8"/>
    <w:rsid w:val="0005066A"/>
    <w:rsid w:val="00050695"/>
    <w:rsid w:val="00051155"/>
    <w:rsid w:val="000524AB"/>
    <w:rsid w:val="00053BEF"/>
    <w:rsid w:val="0006144D"/>
    <w:rsid w:val="000619B8"/>
    <w:rsid w:val="00065767"/>
    <w:rsid w:val="00065E96"/>
    <w:rsid w:val="00073642"/>
    <w:rsid w:val="00074468"/>
    <w:rsid w:val="00075517"/>
    <w:rsid w:val="00082D67"/>
    <w:rsid w:val="0009244A"/>
    <w:rsid w:val="000928D4"/>
    <w:rsid w:val="00093CC2"/>
    <w:rsid w:val="000A0D53"/>
    <w:rsid w:val="000A11C7"/>
    <w:rsid w:val="000A3EF4"/>
    <w:rsid w:val="000A3F82"/>
    <w:rsid w:val="000A528F"/>
    <w:rsid w:val="000A6F7D"/>
    <w:rsid w:val="000A701A"/>
    <w:rsid w:val="000C10A6"/>
    <w:rsid w:val="000C127D"/>
    <w:rsid w:val="000C27C5"/>
    <w:rsid w:val="000C317F"/>
    <w:rsid w:val="000C67FC"/>
    <w:rsid w:val="000C7C78"/>
    <w:rsid w:val="000D1FA5"/>
    <w:rsid w:val="000D4488"/>
    <w:rsid w:val="000D4613"/>
    <w:rsid w:val="000D60B1"/>
    <w:rsid w:val="000D644D"/>
    <w:rsid w:val="000D7B72"/>
    <w:rsid w:val="000E11A8"/>
    <w:rsid w:val="000E4740"/>
    <w:rsid w:val="000E54E2"/>
    <w:rsid w:val="000E766B"/>
    <w:rsid w:val="000E768B"/>
    <w:rsid w:val="000E7D27"/>
    <w:rsid w:val="000E7E63"/>
    <w:rsid w:val="000F6CC8"/>
    <w:rsid w:val="000F710F"/>
    <w:rsid w:val="000F7640"/>
    <w:rsid w:val="0010043B"/>
    <w:rsid w:val="00100ABC"/>
    <w:rsid w:val="001023DD"/>
    <w:rsid w:val="00103A59"/>
    <w:rsid w:val="00112BAF"/>
    <w:rsid w:val="001134B5"/>
    <w:rsid w:val="001175EC"/>
    <w:rsid w:val="001213F5"/>
    <w:rsid w:val="00121600"/>
    <w:rsid w:val="00122022"/>
    <w:rsid w:val="00122628"/>
    <w:rsid w:val="00130781"/>
    <w:rsid w:val="001309F2"/>
    <w:rsid w:val="00131F86"/>
    <w:rsid w:val="00135CCF"/>
    <w:rsid w:val="00143238"/>
    <w:rsid w:val="00143740"/>
    <w:rsid w:val="00147939"/>
    <w:rsid w:val="001505F1"/>
    <w:rsid w:val="001516FB"/>
    <w:rsid w:val="001521CA"/>
    <w:rsid w:val="001526C6"/>
    <w:rsid w:val="001634C0"/>
    <w:rsid w:val="00163D19"/>
    <w:rsid w:val="00164045"/>
    <w:rsid w:val="001642C6"/>
    <w:rsid w:val="00167F60"/>
    <w:rsid w:val="00180F5C"/>
    <w:rsid w:val="001814C5"/>
    <w:rsid w:val="00182D13"/>
    <w:rsid w:val="00182EF8"/>
    <w:rsid w:val="00186A00"/>
    <w:rsid w:val="00190D11"/>
    <w:rsid w:val="00193338"/>
    <w:rsid w:val="001942B0"/>
    <w:rsid w:val="001A0A62"/>
    <w:rsid w:val="001A3DE1"/>
    <w:rsid w:val="001B0119"/>
    <w:rsid w:val="001B457A"/>
    <w:rsid w:val="001B45D4"/>
    <w:rsid w:val="001B7BBB"/>
    <w:rsid w:val="001C0386"/>
    <w:rsid w:val="001C08E3"/>
    <w:rsid w:val="001C2ADD"/>
    <w:rsid w:val="001C3A08"/>
    <w:rsid w:val="001C4483"/>
    <w:rsid w:val="001C5E2A"/>
    <w:rsid w:val="001D5BC5"/>
    <w:rsid w:val="001D5F7D"/>
    <w:rsid w:val="001D6112"/>
    <w:rsid w:val="001F11D5"/>
    <w:rsid w:val="001F1211"/>
    <w:rsid w:val="001F3CCD"/>
    <w:rsid w:val="001F5C4A"/>
    <w:rsid w:val="001F7DC1"/>
    <w:rsid w:val="00203D40"/>
    <w:rsid w:val="002041DF"/>
    <w:rsid w:val="00204990"/>
    <w:rsid w:val="00205043"/>
    <w:rsid w:val="00210178"/>
    <w:rsid w:val="00210204"/>
    <w:rsid w:val="00211C8A"/>
    <w:rsid w:val="00213F7D"/>
    <w:rsid w:val="00214A01"/>
    <w:rsid w:val="00215006"/>
    <w:rsid w:val="002215F2"/>
    <w:rsid w:val="00221A13"/>
    <w:rsid w:val="00221A33"/>
    <w:rsid w:val="002221C9"/>
    <w:rsid w:val="00222432"/>
    <w:rsid w:val="0022774A"/>
    <w:rsid w:val="00227E44"/>
    <w:rsid w:val="00227FAA"/>
    <w:rsid w:val="00234B3A"/>
    <w:rsid w:val="002360F0"/>
    <w:rsid w:val="00241C12"/>
    <w:rsid w:val="00242006"/>
    <w:rsid w:val="00242A30"/>
    <w:rsid w:val="0024393C"/>
    <w:rsid w:val="00243A0A"/>
    <w:rsid w:val="00246653"/>
    <w:rsid w:val="002466A9"/>
    <w:rsid w:val="00251504"/>
    <w:rsid w:val="0025639C"/>
    <w:rsid w:val="0025694D"/>
    <w:rsid w:val="00261D43"/>
    <w:rsid w:val="002643CA"/>
    <w:rsid w:val="002646E9"/>
    <w:rsid w:val="00265C24"/>
    <w:rsid w:val="00273718"/>
    <w:rsid w:val="002750AA"/>
    <w:rsid w:val="00276C25"/>
    <w:rsid w:val="0028299C"/>
    <w:rsid w:val="00285B9A"/>
    <w:rsid w:val="002931A6"/>
    <w:rsid w:val="002A3CF2"/>
    <w:rsid w:val="002B1198"/>
    <w:rsid w:val="002B2E91"/>
    <w:rsid w:val="002B4C1F"/>
    <w:rsid w:val="002C2189"/>
    <w:rsid w:val="002C34AC"/>
    <w:rsid w:val="002C6670"/>
    <w:rsid w:val="002C7E3C"/>
    <w:rsid w:val="002D140F"/>
    <w:rsid w:val="002D66D6"/>
    <w:rsid w:val="002E20FE"/>
    <w:rsid w:val="002E3D17"/>
    <w:rsid w:val="002F4285"/>
    <w:rsid w:val="002F4BF0"/>
    <w:rsid w:val="00301FBC"/>
    <w:rsid w:val="003028E8"/>
    <w:rsid w:val="00302B69"/>
    <w:rsid w:val="003068C5"/>
    <w:rsid w:val="00306F44"/>
    <w:rsid w:val="00312429"/>
    <w:rsid w:val="003148F6"/>
    <w:rsid w:val="0031571A"/>
    <w:rsid w:val="00317668"/>
    <w:rsid w:val="00322DB6"/>
    <w:rsid w:val="00323D1E"/>
    <w:rsid w:val="00323EAC"/>
    <w:rsid w:val="00324C24"/>
    <w:rsid w:val="00332FA3"/>
    <w:rsid w:val="003339BA"/>
    <w:rsid w:val="003401A5"/>
    <w:rsid w:val="0034047B"/>
    <w:rsid w:val="00340B11"/>
    <w:rsid w:val="003417D6"/>
    <w:rsid w:val="00341856"/>
    <w:rsid w:val="00345B6C"/>
    <w:rsid w:val="00351451"/>
    <w:rsid w:val="00356B25"/>
    <w:rsid w:val="00356B6D"/>
    <w:rsid w:val="00361D19"/>
    <w:rsid w:val="003625A3"/>
    <w:rsid w:val="00364898"/>
    <w:rsid w:val="00373C54"/>
    <w:rsid w:val="00374AEF"/>
    <w:rsid w:val="003A178F"/>
    <w:rsid w:val="003A19C5"/>
    <w:rsid w:val="003A59DF"/>
    <w:rsid w:val="003B6D37"/>
    <w:rsid w:val="003C3190"/>
    <w:rsid w:val="003C3B86"/>
    <w:rsid w:val="003C4AF9"/>
    <w:rsid w:val="003C731D"/>
    <w:rsid w:val="003D69CC"/>
    <w:rsid w:val="003E1D08"/>
    <w:rsid w:val="003E7069"/>
    <w:rsid w:val="003E7949"/>
    <w:rsid w:val="003F02E8"/>
    <w:rsid w:val="003F039B"/>
    <w:rsid w:val="004123B3"/>
    <w:rsid w:val="00414798"/>
    <w:rsid w:val="004240E8"/>
    <w:rsid w:val="00433C19"/>
    <w:rsid w:val="0043687E"/>
    <w:rsid w:val="0043752D"/>
    <w:rsid w:val="00440A09"/>
    <w:rsid w:val="004438ED"/>
    <w:rsid w:val="0045266C"/>
    <w:rsid w:val="00453350"/>
    <w:rsid w:val="00456397"/>
    <w:rsid w:val="004643FE"/>
    <w:rsid w:val="00466E7D"/>
    <w:rsid w:val="00471B5C"/>
    <w:rsid w:val="004729B8"/>
    <w:rsid w:val="004737B9"/>
    <w:rsid w:val="00480217"/>
    <w:rsid w:val="00483307"/>
    <w:rsid w:val="004870B6"/>
    <w:rsid w:val="00490E07"/>
    <w:rsid w:val="004949FE"/>
    <w:rsid w:val="00494E85"/>
    <w:rsid w:val="004966B7"/>
    <w:rsid w:val="004A4A82"/>
    <w:rsid w:val="004A4F8B"/>
    <w:rsid w:val="004A5A11"/>
    <w:rsid w:val="004B1B86"/>
    <w:rsid w:val="004C1650"/>
    <w:rsid w:val="004C37B0"/>
    <w:rsid w:val="004D3EEF"/>
    <w:rsid w:val="004E047D"/>
    <w:rsid w:val="004E0AA2"/>
    <w:rsid w:val="004E32D2"/>
    <w:rsid w:val="004E397D"/>
    <w:rsid w:val="004E4301"/>
    <w:rsid w:val="004E58E6"/>
    <w:rsid w:val="004E73D9"/>
    <w:rsid w:val="004F1536"/>
    <w:rsid w:val="004F58ED"/>
    <w:rsid w:val="004F7979"/>
    <w:rsid w:val="004F7A54"/>
    <w:rsid w:val="0050044C"/>
    <w:rsid w:val="0050054F"/>
    <w:rsid w:val="00501F90"/>
    <w:rsid w:val="00504601"/>
    <w:rsid w:val="005049A5"/>
    <w:rsid w:val="0050715F"/>
    <w:rsid w:val="00510DBC"/>
    <w:rsid w:val="00511C19"/>
    <w:rsid w:val="00511CC3"/>
    <w:rsid w:val="005335C9"/>
    <w:rsid w:val="00533B26"/>
    <w:rsid w:val="00534DB5"/>
    <w:rsid w:val="0053634E"/>
    <w:rsid w:val="0053745F"/>
    <w:rsid w:val="005379CA"/>
    <w:rsid w:val="005438A5"/>
    <w:rsid w:val="00545EA4"/>
    <w:rsid w:val="00552CE7"/>
    <w:rsid w:val="0055749D"/>
    <w:rsid w:val="005606E0"/>
    <w:rsid w:val="00575D78"/>
    <w:rsid w:val="00580726"/>
    <w:rsid w:val="005867A7"/>
    <w:rsid w:val="00590D84"/>
    <w:rsid w:val="00591EE5"/>
    <w:rsid w:val="00592EF7"/>
    <w:rsid w:val="00593146"/>
    <w:rsid w:val="00593CF3"/>
    <w:rsid w:val="005A3CCD"/>
    <w:rsid w:val="005B24F8"/>
    <w:rsid w:val="005B25D7"/>
    <w:rsid w:val="005B589E"/>
    <w:rsid w:val="005C21E8"/>
    <w:rsid w:val="005C2741"/>
    <w:rsid w:val="005C50CE"/>
    <w:rsid w:val="005C6627"/>
    <w:rsid w:val="005D1601"/>
    <w:rsid w:val="005D2EDC"/>
    <w:rsid w:val="005D430B"/>
    <w:rsid w:val="005D5D87"/>
    <w:rsid w:val="005D766F"/>
    <w:rsid w:val="005E4D1C"/>
    <w:rsid w:val="005E7D93"/>
    <w:rsid w:val="005F03C9"/>
    <w:rsid w:val="005F0EBC"/>
    <w:rsid w:val="005F18B9"/>
    <w:rsid w:val="005F5254"/>
    <w:rsid w:val="005F5B04"/>
    <w:rsid w:val="005F776D"/>
    <w:rsid w:val="006062A0"/>
    <w:rsid w:val="00610626"/>
    <w:rsid w:val="00611007"/>
    <w:rsid w:val="006171E6"/>
    <w:rsid w:val="00621B12"/>
    <w:rsid w:val="00623721"/>
    <w:rsid w:val="006252D1"/>
    <w:rsid w:val="00627057"/>
    <w:rsid w:val="00641E9A"/>
    <w:rsid w:val="0065460D"/>
    <w:rsid w:val="00654F54"/>
    <w:rsid w:val="00656689"/>
    <w:rsid w:val="006717BC"/>
    <w:rsid w:val="00673FDA"/>
    <w:rsid w:val="0067518D"/>
    <w:rsid w:val="00684D55"/>
    <w:rsid w:val="0069197B"/>
    <w:rsid w:val="00691C84"/>
    <w:rsid w:val="00693D27"/>
    <w:rsid w:val="00693D56"/>
    <w:rsid w:val="006951FD"/>
    <w:rsid w:val="00696877"/>
    <w:rsid w:val="00697A11"/>
    <w:rsid w:val="006A0275"/>
    <w:rsid w:val="006B0E9F"/>
    <w:rsid w:val="006B2A7A"/>
    <w:rsid w:val="006C1E62"/>
    <w:rsid w:val="006C1EB5"/>
    <w:rsid w:val="006C27E7"/>
    <w:rsid w:val="006C44AD"/>
    <w:rsid w:val="006D535F"/>
    <w:rsid w:val="006E3CE3"/>
    <w:rsid w:val="006F0065"/>
    <w:rsid w:val="006F08DA"/>
    <w:rsid w:val="006F278E"/>
    <w:rsid w:val="006F2EB0"/>
    <w:rsid w:val="006F3008"/>
    <w:rsid w:val="006F440D"/>
    <w:rsid w:val="006F4E15"/>
    <w:rsid w:val="006F65A0"/>
    <w:rsid w:val="00700A79"/>
    <w:rsid w:val="00702919"/>
    <w:rsid w:val="0070342E"/>
    <w:rsid w:val="0070647A"/>
    <w:rsid w:val="00706717"/>
    <w:rsid w:val="00706910"/>
    <w:rsid w:val="00707640"/>
    <w:rsid w:val="00711A0B"/>
    <w:rsid w:val="00712EBF"/>
    <w:rsid w:val="007146ED"/>
    <w:rsid w:val="0071663C"/>
    <w:rsid w:val="00722D57"/>
    <w:rsid w:val="00723229"/>
    <w:rsid w:val="0074019A"/>
    <w:rsid w:val="007402F4"/>
    <w:rsid w:val="007425E0"/>
    <w:rsid w:val="00742EEC"/>
    <w:rsid w:val="00745D0F"/>
    <w:rsid w:val="00754674"/>
    <w:rsid w:val="00765599"/>
    <w:rsid w:val="00766BF5"/>
    <w:rsid w:val="007677BF"/>
    <w:rsid w:val="00771B32"/>
    <w:rsid w:val="00773C14"/>
    <w:rsid w:val="00791E55"/>
    <w:rsid w:val="0079587C"/>
    <w:rsid w:val="007963AD"/>
    <w:rsid w:val="007A23D1"/>
    <w:rsid w:val="007B0165"/>
    <w:rsid w:val="007B1E53"/>
    <w:rsid w:val="007B313F"/>
    <w:rsid w:val="007B58B0"/>
    <w:rsid w:val="007B7B3C"/>
    <w:rsid w:val="007B7E13"/>
    <w:rsid w:val="007C101B"/>
    <w:rsid w:val="007C1111"/>
    <w:rsid w:val="007C3298"/>
    <w:rsid w:val="007C3C4C"/>
    <w:rsid w:val="007C4E5B"/>
    <w:rsid w:val="007C4F07"/>
    <w:rsid w:val="007C50EA"/>
    <w:rsid w:val="007C525C"/>
    <w:rsid w:val="007D036F"/>
    <w:rsid w:val="007D0886"/>
    <w:rsid w:val="007D2366"/>
    <w:rsid w:val="007D259C"/>
    <w:rsid w:val="007D6725"/>
    <w:rsid w:val="007E78A2"/>
    <w:rsid w:val="007F05AD"/>
    <w:rsid w:val="00804FED"/>
    <w:rsid w:val="0081056F"/>
    <w:rsid w:val="00813A12"/>
    <w:rsid w:val="00822EBC"/>
    <w:rsid w:val="008240BD"/>
    <w:rsid w:val="0082490A"/>
    <w:rsid w:val="00831FEC"/>
    <w:rsid w:val="0083287E"/>
    <w:rsid w:val="00837EC1"/>
    <w:rsid w:val="00845E1B"/>
    <w:rsid w:val="0084713C"/>
    <w:rsid w:val="00855C13"/>
    <w:rsid w:val="0085603C"/>
    <w:rsid w:val="00856050"/>
    <w:rsid w:val="0085799D"/>
    <w:rsid w:val="00861050"/>
    <w:rsid w:val="00862E21"/>
    <w:rsid w:val="00863E78"/>
    <w:rsid w:val="00864241"/>
    <w:rsid w:val="0086424A"/>
    <w:rsid w:val="00870408"/>
    <w:rsid w:val="00870538"/>
    <w:rsid w:val="00870C41"/>
    <w:rsid w:val="00871084"/>
    <w:rsid w:val="00873B27"/>
    <w:rsid w:val="0087577C"/>
    <w:rsid w:val="008775D4"/>
    <w:rsid w:val="00884BAC"/>
    <w:rsid w:val="00885038"/>
    <w:rsid w:val="00891432"/>
    <w:rsid w:val="00892920"/>
    <w:rsid w:val="0089554B"/>
    <w:rsid w:val="008975FF"/>
    <w:rsid w:val="008A1C15"/>
    <w:rsid w:val="008A3A00"/>
    <w:rsid w:val="008A505E"/>
    <w:rsid w:val="008B13D4"/>
    <w:rsid w:val="008B30A8"/>
    <w:rsid w:val="008C17FC"/>
    <w:rsid w:val="008C2942"/>
    <w:rsid w:val="008C5242"/>
    <w:rsid w:val="008C6C47"/>
    <w:rsid w:val="008C75AE"/>
    <w:rsid w:val="008D24EE"/>
    <w:rsid w:val="008E004D"/>
    <w:rsid w:val="008E32FF"/>
    <w:rsid w:val="008E5AC3"/>
    <w:rsid w:val="008E66E8"/>
    <w:rsid w:val="008E7223"/>
    <w:rsid w:val="008E768B"/>
    <w:rsid w:val="008F0BA7"/>
    <w:rsid w:val="008F1861"/>
    <w:rsid w:val="008F3F14"/>
    <w:rsid w:val="008F4528"/>
    <w:rsid w:val="0090007C"/>
    <w:rsid w:val="00900133"/>
    <w:rsid w:val="009001C0"/>
    <w:rsid w:val="0090457C"/>
    <w:rsid w:val="0090748C"/>
    <w:rsid w:val="0091126B"/>
    <w:rsid w:val="009113A5"/>
    <w:rsid w:val="009120F4"/>
    <w:rsid w:val="00916BBA"/>
    <w:rsid w:val="0091791C"/>
    <w:rsid w:val="00927328"/>
    <w:rsid w:val="009301E2"/>
    <w:rsid w:val="00964306"/>
    <w:rsid w:val="00964ABE"/>
    <w:rsid w:val="00970514"/>
    <w:rsid w:val="0097454C"/>
    <w:rsid w:val="009751E0"/>
    <w:rsid w:val="00977AE9"/>
    <w:rsid w:val="0098683D"/>
    <w:rsid w:val="00991147"/>
    <w:rsid w:val="00994BD8"/>
    <w:rsid w:val="00995AD9"/>
    <w:rsid w:val="009A040D"/>
    <w:rsid w:val="009A5BD5"/>
    <w:rsid w:val="009B50DC"/>
    <w:rsid w:val="009B71AE"/>
    <w:rsid w:val="009C1B84"/>
    <w:rsid w:val="009C2E7B"/>
    <w:rsid w:val="009C331A"/>
    <w:rsid w:val="009C34E7"/>
    <w:rsid w:val="009C549F"/>
    <w:rsid w:val="009C7D71"/>
    <w:rsid w:val="009D1784"/>
    <w:rsid w:val="009D223F"/>
    <w:rsid w:val="009D30C5"/>
    <w:rsid w:val="009D37DD"/>
    <w:rsid w:val="009E16EA"/>
    <w:rsid w:val="009E199F"/>
    <w:rsid w:val="009E6BD8"/>
    <w:rsid w:val="009F22DE"/>
    <w:rsid w:val="009F6500"/>
    <w:rsid w:val="00A12711"/>
    <w:rsid w:val="00A13A95"/>
    <w:rsid w:val="00A142A3"/>
    <w:rsid w:val="00A15056"/>
    <w:rsid w:val="00A17740"/>
    <w:rsid w:val="00A207A8"/>
    <w:rsid w:val="00A20A0B"/>
    <w:rsid w:val="00A2144F"/>
    <w:rsid w:val="00A30E6F"/>
    <w:rsid w:val="00A323A1"/>
    <w:rsid w:val="00A4399D"/>
    <w:rsid w:val="00A45F4D"/>
    <w:rsid w:val="00A53055"/>
    <w:rsid w:val="00A600FA"/>
    <w:rsid w:val="00A6075B"/>
    <w:rsid w:val="00A63A90"/>
    <w:rsid w:val="00A67C2F"/>
    <w:rsid w:val="00A75468"/>
    <w:rsid w:val="00A76F35"/>
    <w:rsid w:val="00A83388"/>
    <w:rsid w:val="00A84659"/>
    <w:rsid w:val="00A910A1"/>
    <w:rsid w:val="00A94650"/>
    <w:rsid w:val="00A95A2C"/>
    <w:rsid w:val="00A97DBF"/>
    <w:rsid w:val="00AA0FCE"/>
    <w:rsid w:val="00AA50A2"/>
    <w:rsid w:val="00AA78DE"/>
    <w:rsid w:val="00AB3ED6"/>
    <w:rsid w:val="00AB427D"/>
    <w:rsid w:val="00AB4995"/>
    <w:rsid w:val="00AB5FDF"/>
    <w:rsid w:val="00AC0E04"/>
    <w:rsid w:val="00AC22F2"/>
    <w:rsid w:val="00AC394F"/>
    <w:rsid w:val="00AD24E1"/>
    <w:rsid w:val="00AD3682"/>
    <w:rsid w:val="00AE0B10"/>
    <w:rsid w:val="00AE1BB0"/>
    <w:rsid w:val="00AE1C50"/>
    <w:rsid w:val="00AE2338"/>
    <w:rsid w:val="00AE362E"/>
    <w:rsid w:val="00AE43F8"/>
    <w:rsid w:val="00AF09E7"/>
    <w:rsid w:val="00AF2054"/>
    <w:rsid w:val="00AF437F"/>
    <w:rsid w:val="00AF70B9"/>
    <w:rsid w:val="00B010EC"/>
    <w:rsid w:val="00B013C0"/>
    <w:rsid w:val="00B028E7"/>
    <w:rsid w:val="00B0395C"/>
    <w:rsid w:val="00B0489C"/>
    <w:rsid w:val="00B04A52"/>
    <w:rsid w:val="00B04AE6"/>
    <w:rsid w:val="00B11CBA"/>
    <w:rsid w:val="00B14386"/>
    <w:rsid w:val="00B14548"/>
    <w:rsid w:val="00B15E0B"/>
    <w:rsid w:val="00B15FB2"/>
    <w:rsid w:val="00B166A6"/>
    <w:rsid w:val="00B17295"/>
    <w:rsid w:val="00B252DF"/>
    <w:rsid w:val="00B2689B"/>
    <w:rsid w:val="00B43A4A"/>
    <w:rsid w:val="00B43E31"/>
    <w:rsid w:val="00B44217"/>
    <w:rsid w:val="00B47856"/>
    <w:rsid w:val="00B510E9"/>
    <w:rsid w:val="00B54FD1"/>
    <w:rsid w:val="00B61511"/>
    <w:rsid w:val="00B644D2"/>
    <w:rsid w:val="00B64AFE"/>
    <w:rsid w:val="00B7399F"/>
    <w:rsid w:val="00B83002"/>
    <w:rsid w:val="00B86561"/>
    <w:rsid w:val="00B915FB"/>
    <w:rsid w:val="00B91DED"/>
    <w:rsid w:val="00B92732"/>
    <w:rsid w:val="00B95355"/>
    <w:rsid w:val="00BA33BB"/>
    <w:rsid w:val="00BA33F0"/>
    <w:rsid w:val="00BB24CC"/>
    <w:rsid w:val="00BB413E"/>
    <w:rsid w:val="00BB5B42"/>
    <w:rsid w:val="00BC1B26"/>
    <w:rsid w:val="00BD058C"/>
    <w:rsid w:val="00BD3A8E"/>
    <w:rsid w:val="00BE0C04"/>
    <w:rsid w:val="00BE2A3E"/>
    <w:rsid w:val="00BE3040"/>
    <w:rsid w:val="00BE345C"/>
    <w:rsid w:val="00BF09AF"/>
    <w:rsid w:val="00C02F5B"/>
    <w:rsid w:val="00C05E28"/>
    <w:rsid w:val="00C06511"/>
    <w:rsid w:val="00C066F1"/>
    <w:rsid w:val="00C1081C"/>
    <w:rsid w:val="00C135E0"/>
    <w:rsid w:val="00C179CA"/>
    <w:rsid w:val="00C221D0"/>
    <w:rsid w:val="00C2561C"/>
    <w:rsid w:val="00C2702D"/>
    <w:rsid w:val="00C37DAD"/>
    <w:rsid w:val="00C37F6E"/>
    <w:rsid w:val="00C40D82"/>
    <w:rsid w:val="00C41FDA"/>
    <w:rsid w:val="00C42171"/>
    <w:rsid w:val="00C51824"/>
    <w:rsid w:val="00C56D1D"/>
    <w:rsid w:val="00C66579"/>
    <w:rsid w:val="00C76428"/>
    <w:rsid w:val="00C82D40"/>
    <w:rsid w:val="00C84777"/>
    <w:rsid w:val="00C84AF0"/>
    <w:rsid w:val="00C93349"/>
    <w:rsid w:val="00C94AD2"/>
    <w:rsid w:val="00C95B72"/>
    <w:rsid w:val="00CA25A5"/>
    <w:rsid w:val="00CA33C0"/>
    <w:rsid w:val="00CA4931"/>
    <w:rsid w:val="00CB5216"/>
    <w:rsid w:val="00CC048C"/>
    <w:rsid w:val="00CC1CBC"/>
    <w:rsid w:val="00CC2656"/>
    <w:rsid w:val="00CC53AA"/>
    <w:rsid w:val="00CD3973"/>
    <w:rsid w:val="00CE7D7D"/>
    <w:rsid w:val="00CF2D4A"/>
    <w:rsid w:val="00CF5915"/>
    <w:rsid w:val="00CF755E"/>
    <w:rsid w:val="00CF75D2"/>
    <w:rsid w:val="00D01829"/>
    <w:rsid w:val="00D02924"/>
    <w:rsid w:val="00D029FB"/>
    <w:rsid w:val="00D14CE1"/>
    <w:rsid w:val="00D16D3B"/>
    <w:rsid w:val="00D17347"/>
    <w:rsid w:val="00D17F35"/>
    <w:rsid w:val="00D209B1"/>
    <w:rsid w:val="00D20D86"/>
    <w:rsid w:val="00D247B7"/>
    <w:rsid w:val="00D27350"/>
    <w:rsid w:val="00D30F68"/>
    <w:rsid w:val="00D33143"/>
    <w:rsid w:val="00D33757"/>
    <w:rsid w:val="00D377E0"/>
    <w:rsid w:val="00D416DF"/>
    <w:rsid w:val="00D41BC2"/>
    <w:rsid w:val="00D431D9"/>
    <w:rsid w:val="00D44BD1"/>
    <w:rsid w:val="00D44CB8"/>
    <w:rsid w:val="00D525B9"/>
    <w:rsid w:val="00D5318D"/>
    <w:rsid w:val="00D53FA1"/>
    <w:rsid w:val="00D56421"/>
    <w:rsid w:val="00D57CB9"/>
    <w:rsid w:val="00D57E1D"/>
    <w:rsid w:val="00D6202F"/>
    <w:rsid w:val="00D6359E"/>
    <w:rsid w:val="00D66CB2"/>
    <w:rsid w:val="00D70E14"/>
    <w:rsid w:val="00D716F7"/>
    <w:rsid w:val="00D71C48"/>
    <w:rsid w:val="00D71E2D"/>
    <w:rsid w:val="00D72A11"/>
    <w:rsid w:val="00D72D54"/>
    <w:rsid w:val="00D75A2E"/>
    <w:rsid w:val="00D86796"/>
    <w:rsid w:val="00D86F61"/>
    <w:rsid w:val="00D873EA"/>
    <w:rsid w:val="00D874C1"/>
    <w:rsid w:val="00D87701"/>
    <w:rsid w:val="00D90A98"/>
    <w:rsid w:val="00D90EAF"/>
    <w:rsid w:val="00D91243"/>
    <w:rsid w:val="00DA451C"/>
    <w:rsid w:val="00DB256A"/>
    <w:rsid w:val="00DB378D"/>
    <w:rsid w:val="00DC274B"/>
    <w:rsid w:val="00DC3EAF"/>
    <w:rsid w:val="00DD44EA"/>
    <w:rsid w:val="00DD5CF9"/>
    <w:rsid w:val="00DE2CEE"/>
    <w:rsid w:val="00DE4F34"/>
    <w:rsid w:val="00DE50EB"/>
    <w:rsid w:val="00DE65AF"/>
    <w:rsid w:val="00DE7A73"/>
    <w:rsid w:val="00DF0735"/>
    <w:rsid w:val="00DF5671"/>
    <w:rsid w:val="00E0020A"/>
    <w:rsid w:val="00E00F3C"/>
    <w:rsid w:val="00E01969"/>
    <w:rsid w:val="00E076C8"/>
    <w:rsid w:val="00E13D3F"/>
    <w:rsid w:val="00E1406A"/>
    <w:rsid w:val="00E17F14"/>
    <w:rsid w:val="00E21F36"/>
    <w:rsid w:val="00E308BD"/>
    <w:rsid w:val="00E360A4"/>
    <w:rsid w:val="00E40830"/>
    <w:rsid w:val="00E43D4B"/>
    <w:rsid w:val="00E46A12"/>
    <w:rsid w:val="00E54A00"/>
    <w:rsid w:val="00E55991"/>
    <w:rsid w:val="00E56C88"/>
    <w:rsid w:val="00E64907"/>
    <w:rsid w:val="00E677BA"/>
    <w:rsid w:val="00E7028F"/>
    <w:rsid w:val="00E71931"/>
    <w:rsid w:val="00E9315C"/>
    <w:rsid w:val="00E96CCF"/>
    <w:rsid w:val="00EA0CDF"/>
    <w:rsid w:val="00EA5DA1"/>
    <w:rsid w:val="00EA68BA"/>
    <w:rsid w:val="00EB495C"/>
    <w:rsid w:val="00EB4F18"/>
    <w:rsid w:val="00EC266C"/>
    <w:rsid w:val="00EC5985"/>
    <w:rsid w:val="00EC720C"/>
    <w:rsid w:val="00EC73E0"/>
    <w:rsid w:val="00ED74B1"/>
    <w:rsid w:val="00EE0CFD"/>
    <w:rsid w:val="00EE3127"/>
    <w:rsid w:val="00EE3B59"/>
    <w:rsid w:val="00EE54DB"/>
    <w:rsid w:val="00EE6BAB"/>
    <w:rsid w:val="00EF43A2"/>
    <w:rsid w:val="00EF5F42"/>
    <w:rsid w:val="00EF69BF"/>
    <w:rsid w:val="00EF6A27"/>
    <w:rsid w:val="00F01DC3"/>
    <w:rsid w:val="00F02359"/>
    <w:rsid w:val="00F05621"/>
    <w:rsid w:val="00F138B8"/>
    <w:rsid w:val="00F14249"/>
    <w:rsid w:val="00F23188"/>
    <w:rsid w:val="00F26E5B"/>
    <w:rsid w:val="00F3505C"/>
    <w:rsid w:val="00F35309"/>
    <w:rsid w:val="00F35B2E"/>
    <w:rsid w:val="00F37F8C"/>
    <w:rsid w:val="00F4220B"/>
    <w:rsid w:val="00F51521"/>
    <w:rsid w:val="00F61718"/>
    <w:rsid w:val="00F62B59"/>
    <w:rsid w:val="00F62D4C"/>
    <w:rsid w:val="00F65136"/>
    <w:rsid w:val="00F6738A"/>
    <w:rsid w:val="00F719EF"/>
    <w:rsid w:val="00F71E7A"/>
    <w:rsid w:val="00F73A56"/>
    <w:rsid w:val="00F744D2"/>
    <w:rsid w:val="00F759A2"/>
    <w:rsid w:val="00F81D93"/>
    <w:rsid w:val="00F821A3"/>
    <w:rsid w:val="00F82912"/>
    <w:rsid w:val="00F852F7"/>
    <w:rsid w:val="00F85325"/>
    <w:rsid w:val="00F85877"/>
    <w:rsid w:val="00F85A06"/>
    <w:rsid w:val="00F864BC"/>
    <w:rsid w:val="00F90250"/>
    <w:rsid w:val="00F910C6"/>
    <w:rsid w:val="00F91E46"/>
    <w:rsid w:val="00F953CE"/>
    <w:rsid w:val="00F95BE3"/>
    <w:rsid w:val="00F95D10"/>
    <w:rsid w:val="00F9691E"/>
    <w:rsid w:val="00F9752B"/>
    <w:rsid w:val="00F97FD0"/>
    <w:rsid w:val="00FA3225"/>
    <w:rsid w:val="00FB2BD3"/>
    <w:rsid w:val="00FC19D6"/>
    <w:rsid w:val="00FC48A1"/>
    <w:rsid w:val="00FC5D8D"/>
    <w:rsid w:val="00FC6F59"/>
    <w:rsid w:val="00FC6F91"/>
    <w:rsid w:val="00FD0C15"/>
    <w:rsid w:val="00FD2D5D"/>
    <w:rsid w:val="00FD3295"/>
    <w:rsid w:val="00FD3D75"/>
    <w:rsid w:val="00FD4888"/>
    <w:rsid w:val="00FE0DA8"/>
    <w:rsid w:val="00FE1E0C"/>
    <w:rsid w:val="00FF0DD8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10E43"/>
  <w15:chartTrackingRefBased/>
  <w15:docId w15:val="{19F24BC0-9FE7-41C7-9CB7-72FB9B7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0CE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1D5B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50CE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C50CE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C50CE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5C50CE"/>
    <w:pPr>
      <w:keepNext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5BC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locked/>
    <w:rsid w:val="00F95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F95BE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F95BE3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semiHidden/>
    <w:locked/>
    <w:rsid w:val="00F95BE3"/>
    <w:rPr>
      <w:rFonts w:ascii="Calibri" w:hAnsi="Calibri" w:cs="Times New Roman"/>
      <w:i/>
      <w:iCs/>
      <w:sz w:val="24"/>
      <w:szCs w:val="24"/>
    </w:rPr>
  </w:style>
  <w:style w:type="paragraph" w:customStyle="1" w:styleId="a3">
    <w:name w:val="Динай моно"/>
    <w:basedOn w:val="a"/>
    <w:rsid w:val="005C50CE"/>
    <w:rPr>
      <w:rFonts w:ascii="Courier New CYR" w:hAnsi="Courier New CYR"/>
      <w:sz w:val="18"/>
    </w:rPr>
  </w:style>
  <w:style w:type="paragraph" w:customStyle="1" w:styleId="Normal1">
    <w:name w:val="Normal1"/>
    <w:rsid w:val="005C50CE"/>
    <w:pPr>
      <w:widowControl w:val="0"/>
      <w:spacing w:before="20" w:line="260" w:lineRule="auto"/>
      <w:ind w:firstLine="440"/>
      <w:jc w:val="both"/>
    </w:pPr>
    <w:rPr>
      <w:sz w:val="22"/>
      <w:lang w:eastAsia="ru-RU"/>
    </w:rPr>
  </w:style>
  <w:style w:type="paragraph" w:styleId="a4">
    <w:name w:val="Body Text"/>
    <w:basedOn w:val="a"/>
    <w:link w:val="a5"/>
    <w:rsid w:val="005C50CE"/>
    <w:pPr>
      <w:spacing w:after="120"/>
    </w:pPr>
    <w:rPr>
      <w:lang w:val="x-none" w:eastAsia="x-none"/>
    </w:rPr>
  </w:style>
  <w:style w:type="character" w:customStyle="1" w:styleId="a5">
    <w:name w:val="Основний текст Знак"/>
    <w:link w:val="a4"/>
    <w:semiHidden/>
    <w:locked/>
    <w:rsid w:val="00F95BE3"/>
    <w:rPr>
      <w:rFonts w:cs="Times New Roman"/>
    </w:rPr>
  </w:style>
  <w:style w:type="paragraph" w:styleId="31">
    <w:name w:val="Body Text 3"/>
    <w:basedOn w:val="a"/>
    <w:link w:val="32"/>
    <w:rsid w:val="005C50CE"/>
    <w:pPr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semiHidden/>
    <w:locked/>
    <w:rsid w:val="00F95BE3"/>
    <w:rPr>
      <w:rFonts w:cs="Times New Roman"/>
      <w:sz w:val="16"/>
      <w:szCs w:val="16"/>
    </w:rPr>
  </w:style>
  <w:style w:type="paragraph" w:styleId="a6">
    <w:name w:val="Body Text Indent"/>
    <w:basedOn w:val="a"/>
    <w:link w:val="a7"/>
    <w:rsid w:val="005C50CE"/>
    <w:pPr>
      <w:ind w:firstLine="851"/>
      <w:jc w:val="both"/>
    </w:pPr>
    <w:rPr>
      <w:lang w:val="x-none" w:eastAsia="x-none"/>
    </w:rPr>
  </w:style>
  <w:style w:type="character" w:customStyle="1" w:styleId="a7">
    <w:name w:val="Основний текст з відступом Знак"/>
    <w:link w:val="a6"/>
    <w:semiHidden/>
    <w:locked/>
    <w:rsid w:val="00F95BE3"/>
    <w:rPr>
      <w:rFonts w:cs="Times New Roman"/>
    </w:rPr>
  </w:style>
  <w:style w:type="character" w:styleId="a8">
    <w:name w:val="page number"/>
    <w:rsid w:val="005C50CE"/>
    <w:rPr>
      <w:rFonts w:cs="Times New Roman"/>
    </w:rPr>
  </w:style>
  <w:style w:type="paragraph" w:styleId="a9">
    <w:name w:val="header"/>
    <w:basedOn w:val="a"/>
    <w:link w:val="aa"/>
    <w:rsid w:val="005C50C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ій колонтитул Знак"/>
    <w:link w:val="a9"/>
    <w:semiHidden/>
    <w:locked/>
    <w:rsid w:val="00F95BE3"/>
    <w:rPr>
      <w:rFonts w:cs="Times New Roman"/>
    </w:rPr>
  </w:style>
  <w:style w:type="paragraph" w:styleId="21">
    <w:name w:val="Body Text 2"/>
    <w:basedOn w:val="a"/>
    <w:link w:val="22"/>
    <w:rsid w:val="005C50CE"/>
    <w:pPr>
      <w:jc w:val="both"/>
    </w:pPr>
    <w:rPr>
      <w:lang w:val="x-none" w:eastAsia="x-none"/>
    </w:rPr>
  </w:style>
  <w:style w:type="character" w:customStyle="1" w:styleId="22">
    <w:name w:val="Основний текст 2 Знак"/>
    <w:link w:val="21"/>
    <w:semiHidden/>
    <w:locked/>
    <w:rsid w:val="00F95BE3"/>
    <w:rPr>
      <w:rFonts w:cs="Times New Roman"/>
    </w:rPr>
  </w:style>
  <w:style w:type="paragraph" w:styleId="ab">
    <w:name w:val="Normal (Web)"/>
    <w:basedOn w:val="a"/>
    <w:rsid w:val="00C221D0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rsid w:val="006252D1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F05621"/>
    <w:pPr>
      <w:spacing w:before="280" w:after="119"/>
    </w:pPr>
    <w:rPr>
      <w:rFonts w:ascii="Thorndale" w:hAnsi="Thorndale"/>
      <w:sz w:val="24"/>
      <w:szCs w:val="24"/>
      <w:lang w:val="uk-UA" w:eastAsia="ar-SA"/>
    </w:rPr>
  </w:style>
  <w:style w:type="paragraph" w:styleId="ad">
    <w:name w:val="Normal Indent"/>
    <w:basedOn w:val="a"/>
    <w:autoRedefine/>
    <w:rsid w:val="001D5BC5"/>
    <w:pPr>
      <w:spacing w:beforeLines="20" w:afterLines="20"/>
      <w:ind w:firstLine="426"/>
      <w:jc w:val="both"/>
    </w:pPr>
    <w:rPr>
      <w:lang w:val="uk-UA"/>
    </w:rPr>
  </w:style>
  <w:style w:type="character" w:styleId="ae">
    <w:name w:val="annotation reference"/>
    <w:semiHidden/>
    <w:rsid w:val="003A17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3A178F"/>
    <w:rPr>
      <w:lang w:val="x-none" w:eastAsia="x-none"/>
    </w:rPr>
  </w:style>
  <w:style w:type="character" w:customStyle="1" w:styleId="af0">
    <w:name w:val="Текст примітки Знак"/>
    <w:link w:val="af"/>
    <w:semiHidden/>
    <w:locked/>
    <w:rsid w:val="00F95BE3"/>
    <w:rPr>
      <w:rFonts w:cs="Times New Roman"/>
    </w:rPr>
  </w:style>
  <w:style w:type="paragraph" w:styleId="af1">
    <w:name w:val="annotation subject"/>
    <w:basedOn w:val="af"/>
    <w:next w:val="af"/>
    <w:link w:val="af2"/>
    <w:semiHidden/>
    <w:rsid w:val="003A178F"/>
    <w:rPr>
      <w:b/>
      <w:bCs/>
    </w:rPr>
  </w:style>
  <w:style w:type="character" w:customStyle="1" w:styleId="af2">
    <w:name w:val="Тема примітки Знак"/>
    <w:link w:val="af1"/>
    <w:semiHidden/>
    <w:locked/>
    <w:rsid w:val="00F95BE3"/>
    <w:rPr>
      <w:rFonts w:cs="Times New Roman"/>
      <w:b/>
      <w:bCs/>
    </w:rPr>
  </w:style>
  <w:style w:type="paragraph" w:styleId="af3">
    <w:name w:val="Balloon Text"/>
    <w:basedOn w:val="a"/>
    <w:link w:val="af4"/>
    <w:semiHidden/>
    <w:rsid w:val="003A178F"/>
    <w:rPr>
      <w:sz w:val="2"/>
      <w:lang w:val="x-none" w:eastAsia="x-none"/>
    </w:rPr>
  </w:style>
  <w:style w:type="character" w:customStyle="1" w:styleId="af4">
    <w:name w:val="Текст у виносці Знак"/>
    <w:link w:val="af3"/>
    <w:semiHidden/>
    <w:locked/>
    <w:rsid w:val="00F95BE3"/>
    <w:rPr>
      <w:rFonts w:cs="Times New Roman"/>
      <w:sz w:val="2"/>
    </w:rPr>
  </w:style>
  <w:style w:type="paragraph" w:styleId="af5">
    <w:name w:val="footer"/>
    <w:basedOn w:val="a"/>
    <w:link w:val="af6"/>
    <w:uiPriority w:val="99"/>
    <w:rsid w:val="004F58ED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f6">
    <w:name w:val="Нижній колонтитул Знак"/>
    <w:link w:val="af5"/>
    <w:uiPriority w:val="99"/>
    <w:locked/>
    <w:rsid w:val="00F95BE3"/>
    <w:rPr>
      <w:rFonts w:cs="Times New Roman"/>
    </w:rPr>
  </w:style>
  <w:style w:type="paragraph" w:customStyle="1" w:styleId="11">
    <w:name w:val="Абзац списка1"/>
    <w:basedOn w:val="a"/>
    <w:rsid w:val="000A528F"/>
    <w:pPr>
      <w:ind w:left="720"/>
      <w:contextualSpacing/>
    </w:pPr>
  </w:style>
  <w:style w:type="paragraph" w:customStyle="1" w:styleId="rvps2">
    <w:name w:val="rvps2"/>
    <w:basedOn w:val="a"/>
    <w:rsid w:val="003068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2">
    <w:name w:val="Без интервала1"/>
    <w:rsid w:val="005F03C9"/>
    <w:rPr>
      <w:lang w:val="ru-RU" w:eastAsia="ru-RU"/>
    </w:rPr>
  </w:style>
  <w:style w:type="paragraph" w:styleId="af7">
    <w:name w:val="footnote text"/>
    <w:basedOn w:val="a"/>
    <w:link w:val="af8"/>
    <w:uiPriority w:val="99"/>
    <w:rsid w:val="009C34E7"/>
    <w:rPr>
      <w:lang w:val="x-none" w:eastAsia="x-none"/>
    </w:rPr>
  </w:style>
  <w:style w:type="character" w:customStyle="1" w:styleId="af8">
    <w:name w:val="Текст виноски Знак"/>
    <w:link w:val="af7"/>
    <w:uiPriority w:val="99"/>
    <w:locked/>
    <w:rPr>
      <w:rFonts w:cs="Times New Roman"/>
      <w:sz w:val="20"/>
      <w:szCs w:val="20"/>
    </w:rPr>
  </w:style>
  <w:style w:type="character" w:styleId="af9">
    <w:name w:val="footnote reference"/>
    <w:uiPriority w:val="99"/>
    <w:semiHidden/>
    <w:rsid w:val="009C34E7"/>
    <w:rPr>
      <w:rFonts w:cs="Times New Roman"/>
      <w:vertAlign w:val="superscript"/>
    </w:rPr>
  </w:style>
  <w:style w:type="character" w:customStyle="1" w:styleId="rvts9">
    <w:name w:val="rvts9"/>
    <w:rsid w:val="00143238"/>
  </w:style>
  <w:style w:type="character" w:customStyle="1" w:styleId="apple-converted-space">
    <w:name w:val="apple-converted-space"/>
    <w:rsid w:val="00143238"/>
  </w:style>
  <w:style w:type="paragraph" w:styleId="afa">
    <w:name w:val="List Paragraph"/>
    <w:basedOn w:val="a"/>
    <w:uiPriority w:val="34"/>
    <w:qFormat/>
    <w:rsid w:val="004368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E870F-3D2D-4592-A4D6-BC072045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22447</Words>
  <Characters>12795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ЗАРЕЄСТРОВАНО                                                    ЗАТВЕРДЖЕНО</vt:lpstr>
      <vt:lpstr>ЗАРЕЄСТРОВАНО                                                    ЗАТВЕРДЖЕНО</vt:lpstr>
    </vt:vector>
  </TitlesOfParts>
  <Company>Київський Міський Бізнес Центр</Company>
  <LinksUpToDate>false</LinksUpToDate>
  <CharactersWithSpaces>35172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ЗАРЕЄСТРОВАНО                                                    ЗАТВЕРДЖЕНО</dc:title>
  <dc:subject/>
  <dc:creator>Администратор</dc:creator>
  <cp:keywords/>
  <cp:lastModifiedBy>1</cp:lastModifiedBy>
  <cp:revision>24</cp:revision>
  <cp:lastPrinted>2024-04-16T07:49:00Z</cp:lastPrinted>
  <dcterms:created xsi:type="dcterms:W3CDTF">2024-04-16T07:20:00Z</dcterms:created>
  <dcterms:modified xsi:type="dcterms:W3CDTF">2025-03-18T08:45:00Z</dcterms:modified>
</cp:coreProperties>
</file>